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E0FBC8" w14:textId="12C537F3" w:rsidR="00BF4673" w:rsidRPr="00181043" w:rsidRDefault="00BF4673" w:rsidP="00BF4673">
      <w:pPr>
        <w:pStyle w:val="CRCoverPage"/>
        <w:outlineLvl w:val="0"/>
        <w:rPr>
          <w:b/>
          <w:noProof/>
          <w:sz w:val="24"/>
        </w:rPr>
      </w:pPr>
      <w:r w:rsidRPr="00692DEB">
        <w:rPr>
          <w:rFonts w:cs="Arial"/>
          <w:b/>
          <w:sz w:val="24"/>
          <w:lang w:val="en-US"/>
        </w:rPr>
        <w:t>3GPP TSG RAN WG2 Meeting #1</w:t>
      </w:r>
      <w:r>
        <w:rPr>
          <w:rFonts w:cs="Arial"/>
          <w:b/>
          <w:sz w:val="24"/>
          <w:lang w:val="en-US"/>
        </w:rPr>
        <w:t>2</w:t>
      </w:r>
      <w:r w:rsidR="004D4561">
        <w:rPr>
          <w:rFonts w:cs="Arial"/>
          <w:b/>
          <w:sz w:val="24"/>
          <w:lang w:val="en-US"/>
        </w:rPr>
        <w:t>8</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602D2E">
        <w:rPr>
          <w:rFonts w:cs="Arial"/>
          <w:b/>
          <w:sz w:val="24"/>
          <w:lang w:val="en-US"/>
        </w:rPr>
        <w:t>R2-2</w:t>
      </w:r>
      <w:r w:rsidR="00DA42D8" w:rsidRPr="00602D2E">
        <w:rPr>
          <w:rFonts w:cs="Arial"/>
          <w:b/>
          <w:sz w:val="24"/>
          <w:lang w:val="en-US"/>
        </w:rPr>
        <w:t>4</w:t>
      </w:r>
      <w:r w:rsidR="00602D2E" w:rsidRPr="00602D2E">
        <w:rPr>
          <w:rFonts w:cs="Arial"/>
          <w:b/>
          <w:sz w:val="24"/>
          <w:lang w:val="en-US"/>
        </w:rPr>
        <w:t>09968</w:t>
      </w:r>
      <w:r w:rsidRPr="00692DEB">
        <w:rPr>
          <w:rFonts w:cs="Arial"/>
          <w:b/>
          <w:sz w:val="24"/>
          <w:lang w:val="en-US"/>
        </w:rPr>
        <w:br/>
      </w:r>
      <w:r w:rsidR="004D4561">
        <w:rPr>
          <w:b/>
          <w:noProof/>
          <w:sz w:val="24"/>
        </w:rPr>
        <w:t>Orlando</w:t>
      </w:r>
      <w:r w:rsidR="001C7498">
        <w:rPr>
          <w:b/>
          <w:noProof/>
          <w:sz w:val="24"/>
        </w:rPr>
        <w:t>,</w:t>
      </w:r>
      <w:r w:rsidR="004D4561">
        <w:rPr>
          <w:b/>
          <w:noProof/>
          <w:sz w:val="24"/>
        </w:rPr>
        <w:t xml:space="preserve"> USA,</w:t>
      </w:r>
      <w:r w:rsidR="001C7498">
        <w:rPr>
          <w:b/>
          <w:noProof/>
          <w:sz w:val="24"/>
        </w:rPr>
        <w:t xml:space="preserve"> </w:t>
      </w:r>
      <w:r w:rsidR="004D4561">
        <w:rPr>
          <w:b/>
          <w:noProof/>
          <w:sz w:val="24"/>
        </w:rPr>
        <w:t>November 18-22</w:t>
      </w:r>
      <w:r>
        <w:rPr>
          <w:b/>
          <w:noProof/>
          <w:sz w:val="24"/>
        </w:rPr>
        <w:t>,</w:t>
      </w:r>
      <w:r w:rsidRPr="001267E8">
        <w:rPr>
          <w:b/>
          <w:noProof/>
          <w:sz w:val="24"/>
        </w:rPr>
        <w:t xml:space="preserve"> 202</w:t>
      </w:r>
      <w:r w:rsidR="001566E7">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3F9466D2"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FC4C52">
        <w:rPr>
          <w:rFonts w:ascii="Arial" w:eastAsia="MS Mincho" w:hAnsi="Arial" w:cs="Arial"/>
          <w:b/>
          <w:bCs/>
          <w:color w:val="auto"/>
          <w:sz w:val="24"/>
          <w:lang w:eastAsia="en-US"/>
        </w:rPr>
        <w:t>8.</w:t>
      </w:r>
      <w:r w:rsidR="002D5A4D">
        <w:rPr>
          <w:rFonts w:ascii="Arial" w:eastAsia="MS Mincho" w:hAnsi="Arial" w:cs="Arial"/>
          <w:b/>
          <w:bCs/>
          <w:color w:val="auto"/>
          <w:sz w:val="24"/>
          <w:lang w:eastAsia="en-US"/>
        </w:rPr>
        <w:t>13.</w:t>
      </w:r>
      <w:r w:rsidR="0090708C">
        <w:rPr>
          <w:rFonts w:ascii="Arial" w:eastAsia="MS Mincho" w:hAnsi="Arial" w:cs="Arial"/>
          <w:b/>
          <w:bCs/>
          <w:color w:val="auto"/>
          <w:sz w:val="24"/>
          <w:lang w:eastAsia="en-US"/>
        </w:rPr>
        <w:t>3</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7CECFF7D"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4D4561">
        <w:rPr>
          <w:rFonts w:ascii="AppleSystemUIFont" w:hAnsi="AppleSystemUIFont" w:cs="AppleSystemUIFont"/>
          <w:b/>
          <w:bCs/>
          <w:color w:val="auto"/>
          <w:sz w:val="26"/>
          <w:szCs w:val="26"/>
          <w:lang w:eastAsia="zh-CN"/>
        </w:rPr>
        <w:t xml:space="preserve">Discussion on End-to-End Connection Setup Approaches </w:t>
      </w:r>
      <w:r w:rsidR="002D5A4D">
        <w:rPr>
          <w:rFonts w:ascii="AppleSystemUIFont" w:hAnsi="AppleSystemUIFont" w:cs="AppleSystemUIFont"/>
          <w:b/>
          <w:bCs/>
          <w:color w:val="auto"/>
          <w:sz w:val="26"/>
          <w:szCs w:val="26"/>
          <w:lang w:eastAsia="zh-CN"/>
        </w:rPr>
        <w:t>for Multi-hop UE-to-NW Relay</w:t>
      </w:r>
    </w:p>
    <w:p w14:paraId="7DC0B9EA" w14:textId="5EE0656C"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90708C" w:rsidRPr="0090708C">
        <w:rPr>
          <w:rFonts w:ascii="Arial" w:eastAsia="Times New Roman" w:hAnsi="Arial" w:cs="Arial"/>
          <w:b/>
          <w:bCs/>
          <w:color w:val="auto"/>
          <w:sz w:val="24"/>
          <w:lang w:val="en-GB" w:eastAsia="en-US"/>
        </w:rPr>
        <w:t>NR_SL_relay_enh2</w:t>
      </w:r>
      <w:r w:rsidR="00E649A6" w:rsidRPr="006C6971">
        <w:rPr>
          <w:rFonts w:ascii="Arial" w:hAnsi="Arial" w:cs="Arial"/>
          <w:b/>
          <w:bCs/>
          <w:sz w:val="24"/>
          <w:szCs w:val="24"/>
          <w:lang w:eastAsia="en-US"/>
        </w:rPr>
        <w:t>– Release 1</w:t>
      </w:r>
      <w:r w:rsidR="00FC4C52">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p w14:paraId="4E5120AF" w14:textId="2BFF2F44" w:rsidR="008B75A1" w:rsidRDefault="008B75A1" w:rsidP="00647F3E">
      <w:pPr>
        <w:spacing w:before="100" w:beforeAutospacing="1" w:after="100" w:afterAutospacing="1"/>
        <w:rPr>
          <w:lang w:eastAsia="zh-CN"/>
        </w:rPr>
      </w:pPr>
      <w:bookmarkStart w:id="0" w:name="_Hlk61519723"/>
      <w:r>
        <w:rPr>
          <w:lang w:eastAsia="zh-CN"/>
        </w:rPr>
        <w:t>I</w:t>
      </w:r>
      <w:r w:rsidR="00260B93">
        <w:rPr>
          <w:lang w:eastAsia="zh-CN"/>
        </w:rPr>
        <w:t>n this paper, we discuss</w:t>
      </w:r>
      <w:r>
        <w:rPr>
          <w:lang w:eastAsia="zh-CN"/>
        </w:rPr>
        <w:t xml:space="preserve"> the </w:t>
      </w:r>
      <w:r w:rsidR="00E872E1">
        <w:rPr>
          <w:lang w:eastAsia="zh-CN"/>
        </w:rPr>
        <w:t>control plane design</w:t>
      </w:r>
      <w:r w:rsidR="002D5A4D">
        <w:rPr>
          <w:lang w:eastAsia="zh-CN"/>
        </w:rPr>
        <w:t xml:space="preserve"> for</w:t>
      </w:r>
      <w:r w:rsidR="001B5FC0">
        <w:rPr>
          <w:lang w:eastAsia="zh-CN"/>
        </w:rPr>
        <w:t xml:space="preserve"> setup end-to-end path for</w:t>
      </w:r>
      <w:r w:rsidR="002D5A4D">
        <w:rPr>
          <w:lang w:eastAsia="zh-CN"/>
        </w:rPr>
        <w:t xml:space="preserve"> </w:t>
      </w:r>
      <w:r w:rsidR="002B1C27">
        <w:rPr>
          <w:lang w:eastAsia="zh-CN"/>
        </w:rPr>
        <w:t xml:space="preserve">Layer-2 </w:t>
      </w:r>
      <w:r w:rsidR="002D5A4D">
        <w:rPr>
          <w:lang w:eastAsia="zh-CN"/>
        </w:rPr>
        <w:t>Multi-hop UE-to-NW relay</w:t>
      </w:r>
      <w:r w:rsidR="00647F3E">
        <w:rPr>
          <w:lang w:eastAsia="zh-CN"/>
        </w:rPr>
        <w:t>.</w:t>
      </w:r>
    </w:p>
    <w:p w14:paraId="5E810812" w14:textId="594C4FEE" w:rsidR="00224A51" w:rsidRDefault="00B5750C" w:rsidP="00C073AC">
      <w:pPr>
        <w:pStyle w:val="Heading1"/>
        <w:spacing w:before="60" w:after="60"/>
        <w:rPr>
          <w:lang w:val="en-US"/>
        </w:rPr>
      </w:pPr>
      <w:r>
        <w:rPr>
          <w:lang w:val="en-US"/>
        </w:rPr>
        <w:t xml:space="preserve">2 </w:t>
      </w:r>
      <w:r w:rsidRPr="00692DEB">
        <w:rPr>
          <w:lang w:val="en-US"/>
        </w:rPr>
        <w:t xml:space="preserve">Discussion </w:t>
      </w:r>
    </w:p>
    <w:p w14:paraId="3488D86C" w14:textId="03B6DEB1" w:rsidR="004D4561" w:rsidRDefault="00C14696" w:rsidP="001C7498">
      <w:pPr>
        <w:spacing w:before="60" w:after="60"/>
        <w:jc w:val="both"/>
        <w:rPr>
          <w:rFonts w:eastAsia="Malgun Gothic"/>
          <w:lang w:val="en-GB" w:eastAsia="ko-KR"/>
        </w:rPr>
      </w:pPr>
      <w:r>
        <w:rPr>
          <w:rFonts w:eastAsia="Malgun Gothic"/>
          <w:lang w:val="en-GB" w:eastAsia="ko-KR"/>
        </w:rPr>
        <w:t>A</w:t>
      </w:r>
      <w:r w:rsidR="004D4561">
        <w:rPr>
          <w:rFonts w:eastAsia="Malgun Gothic"/>
          <w:lang w:val="en-GB" w:eastAsia="ko-KR"/>
        </w:rPr>
        <w:t xml:space="preserve"> major controversial issue in CP design is</w:t>
      </w:r>
      <w:r w:rsidR="00E676D0">
        <w:rPr>
          <w:rFonts w:eastAsia="Malgun Gothic"/>
          <w:lang w:val="en-GB" w:eastAsia="ko-KR"/>
        </w:rPr>
        <w:t xml:space="preserve"> “</w:t>
      </w:r>
      <w:r w:rsidR="00E676D0" w:rsidRPr="00E676D0">
        <w:rPr>
          <w:rFonts w:eastAsia="Malgun Gothic"/>
          <w:highlight w:val="yellow"/>
          <w:lang w:eastAsia="ko-KR"/>
        </w:rPr>
        <w:t>FFS what RRC states are supported for the intermediate relay UE</w:t>
      </w:r>
      <w:r w:rsidR="00E676D0">
        <w:rPr>
          <w:rFonts w:eastAsia="Malgun Gothic"/>
          <w:lang w:eastAsia="ko-KR"/>
        </w:rPr>
        <w:t>”</w:t>
      </w:r>
      <w:r>
        <w:rPr>
          <w:rFonts w:eastAsia="Malgun Gothic"/>
          <w:lang w:eastAsia="ko-KR"/>
        </w:rPr>
        <w:t>[1]</w:t>
      </w:r>
      <w:r w:rsidR="00E676D0">
        <w:rPr>
          <w:rFonts w:eastAsia="Malgun Gothic"/>
          <w:lang w:eastAsia="ko-KR"/>
        </w:rPr>
        <w:t xml:space="preserve">, a. k. a., </w:t>
      </w:r>
      <w:r w:rsidR="004D4561">
        <w:rPr>
          <w:rFonts w:eastAsia="Malgun Gothic"/>
          <w:lang w:val="en-GB" w:eastAsia="ko-KR"/>
        </w:rPr>
        <w:t>whether the “</w:t>
      </w:r>
      <w:r w:rsidR="00E676D0">
        <w:rPr>
          <w:rFonts w:eastAsia="Malgun Gothic"/>
          <w:lang w:val="en-GB" w:eastAsia="ko-KR"/>
        </w:rPr>
        <w:t>i</w:t>
      </w:r>
      <w:r w:rsidR="004D4561">
        <w:rPr>
          <w:rFonts w:eastAsia="Malgun Gothic"/>
          <w:lang w:val="en-GB" w:eastAsia="ko-KR"/>
        </w:rPr>
        <w:t>ntermediate relay</w:t>
      </w:r>
      <w:r w:rsidR="00E676D0">
        <w:rPr>
          <w:rFonts w:eastAsia="Malgun Gothic"/>
          <w:lang w:val="en-GB" w:eastAsia="ko-KR"/>
        </w:rPr>
        <w:t xml:space="preserve"> UE</w:t>
      </w:r>
      <w:r w:rsidR="004D4561">
        <w:rPr>
          <w:rFonts w:eastAsia="Malgun Gothic"/>
          <w:lang w:val="en-GB" w:eastAsia="ko-KR"/>
        </w:rPr>
        <w:t xml:space="preserve">(s)” needs to be in RRC_CONNECTED state </w:t>
      </w:r>
      <w:r w:rsidR="001B5FC0">
        <w:rPr>
          <w:rFonts w:eastAsia="Malgun Gothic"/>
          <w:lang w:val="en-GB" w:eastAsia="ko-KR"/>
        </w:rPr>
        <w:t>for</w:t>
      </w:r>
      <w:r w:rsidR="004D4561">
        <w:rPr>
          <w:rFonts w:eastAsia="Malgun Gothic"/>
          <w:lang w:val="en-GB" w:eastAsia="ko-KR"/>
        </w:rPr>
        <w:t xml:space="preserve"> end-to-end traffic delivery between the remote UE and </w:t>
      </w:r>
      <w:proofErr w:type="spellStart"/>
      <w:r w:rsidR="004D4561">
        <w:rPr>
          <w:rFonts w:eastAsia="Malgun Gothic"/>
          <w:lang w:val="en-GB" w:eastAsia="ko-KR"/>
        </w:rPr>
        <w:t>gNB</w:t>
      </w:r>
      <w:proofErr w:type="spellEnd"/>
      <w:r w:rsidR="00E676D0">
        <w:rPr>
          <w:rFonts w:eastAsia="Malgun Gothic"/>
          <w:lang w:val="en-GB" w:eastAsia="ko-KR"/>
        </w:rPr>
        <w:t>, or they can be in IDLE/INACTIVE. For this issue, we provide our analysis as below.</w:t>
      </w:r>
    </w:p>
    <w:p w14:paraId="4AB51ADB" w14:textId="667300DC" w:rsidR="004D4561" w:rsidRPr="00304956" w:rsidRDefault="004D4561" w:rsidP="004D4561">
      <w:pPr>
        <w:pStyle w:val="Heading3"/>
        <w:spacing w:before="180" w:after="120"/>
        <w:rPr>
          <w:lang w:eastAsia="ko-KR"/>
        </w:rPr>
      </w:pPr>
      <w:r>
        <w:rPr>
          <w:lang w:eastAsia="ko-KR"/>
        </w:rPr>
        <w:t xml:space="preserve">2.1 Connection Setup </w:t>
      </w:r>
      <w:r w:rsidR="00E676D0">
        <w:rPr>
          <w:lang w:eastAsia="ko-KR"/>
        </w:rPr>
        <w:t>with</w:t>
      </w:r>
      <w:r>
        <w:rPr>
          <w:lang w:eastAsia="ko-KR"/>
        </w:rPr>
        <w:t xml:space="preserve"> Recursive U2N </w:t>
      </w:r>
      <w:r w:rsidR="00E676D0">
        <w:rPr>
          <w:lang w:eastAsia="ko-KR"/>
        </w:rPr>
        <w:t>(mandating CONNECTED relays)</w:t>
      </w:r>
    </w:p>
    <w:p w14:paraId="194BDAA0" w14:textId="29FDD30B" w:rsidR="00251081" w:rsidRPr="00251081" w:rsidRDefault="004D4561" w:rsidP="00040351">
      <w:pPr>
        <w:spacing w:before="60" w:after="60"/>
        <w:jc w:val="both"/>
        <w:rPr>
          <w:rFonts w:eastAsia="Malgun Gothic"/>
          <w:lang w:val="en-GB" w:eastAsia="ko-KR"/>
        </w:rPr>
      </w:pPr>
      <w:r>
        <w:rPr>
          <w:rFonts w:eastAsia="Malgun Gothic"/>
          <w:lang w:val="en-GB" w:eastAsia="ko-KR"/>
        </w:rPr>
        <w:t xml:space="preserve">In </w:t>
      </w:r>
      <w:r w:rsidR="00E676D0">
        <w:rPr>
          <w:rFonts w:eastAsia="Malgun Gothic"/>
          <w:lang w:val="en-GB" w:eastAsia="ko-KR"/>
        </w:rPr>
        <w:t xml:space="preserve">“Recursive U2N” </w:t>
      </w:r>
      <w:r>
        <w:rPr>
          <w:rFonts w:eastAsia="Malgun Gothic"/>
          <w:lang w:val="en-GB" w:eastAsia="ko-KR"/>
        </w:rPr>
        <w:t xml:space="preserve">approach, </w:t>
      </w:r>
      <w:r w:rsidR="00251081">
        <w:rPr>
          <w:rFonts w:eastAsia="Malgun Gothic"/>
          <w:lang w:val="en-GB" w:eastAsia="ko-KR"/>
        </w:rPr>
        <w:t xml:space="preserve">as shown in the </w:t>
      </w:r>
      <w:r w:rsidR="00E676D0">
        <w:rPr>
          <w:rFonts w:eastAsia="Malgun Gothic"/>
          <w:lang w:val="en-GB" w:eastAsia="ko-KR"/>
        </w:rPr>
        <w:t xml:space="preserve">example </w:t>
      </w:r>
      <w:r w:rsidR="00251081">
        <w:rPr>
          <w:rFonts w:eastAsia="Malgun Gothic"/>
          <w:lang w:val="en-GB" w:eastAsia="ko-KR"/>
        </w:rPr>
        <w:t xml:space="preserve">diagram with one extra-hop scenario below in Figure 1, from </w:t>
      </w:r>
      <w:r>
        <w:rPr>
          <w:rFonts w:eastAsia="Malgun Gothic"/>
          <w:lang w:val="en-GB" w:eastAsia="ko-KR"/>
        </w:rPr>
        <w:t>the remote UE</w:t>
      </w:r>
      <w:r w:rsidR="00251081">
        <w:rPr>
          <w:rFonts w:eastAsia="Malgun Gothic"/>
          <w:lang w:val="en-GB" w:eastAsia="ko-KR"/>
        </w:rPr>
        <w:t xml:space="preserve">’s perspective, its </w:t>
      </w:r>
      <w:r>
        <w:rPr>
          <w:rFonts w:eastAsia="Malgun Gothic"/>
          <w:lang w:val="en-GB" w:eastAsia="ko-KR"/>
        </w:rPr>
        <w:t xml:space="preserve">serving relay UE </w:t>
      </w:r>
      <w:r w:rsidR="00251081">
        <w:rPr>
          <w:rFonts w:eastAsia="Malgun Gothic"/>
          <w:lang w:val="en-GB" w:eastAsia="ko-KR"/>
        </w:rPr>
        <w:t>is the first intermediate relay</w:t>
      </w:r>
      <w:r>
        <w:rPr>
          <w:rFonts w:eastAsia="Malgun Gothic"/>
          <w:lang w:val="en-GB" w:eastAsia="ko-KR"/>
        </w:rPr>
        <w:t xml:space="preserve"> UE</w:t>
      </w:r>
      <w:r w:rsidR="00040351">
        <w:rPr>
          <w:rFonts w:eastAsia="Malgun Gothic"/>
          <w:lang w:val="en-GB" w:eastAsia="ko-KR"/>
        </w:rPr>
        <w:t xml:space="preserve"> (labelled as </w:t>
      </w:r>
      <w:r w:rsidR="00040351" w:rsidRPr="00040351">
        <w:rPr>
          <w:rFonts w:eastAsia="Malgun Gothic"/>
          <w:i/>
          <w:iCs/>
          <w:lang w:val="en-GB" w:eastAsia="ko-KR"/>
        </w:rPr>
        <w:t>“relay_1</w:t>
      </w:r>
      <w:r w:rsidR="00040351">
        <w:rPr>
          <w:rFonts w:eastAsia="Malgun Gothic"/>
          <w:lang w:val="en-GB" w:eastAsia="ko-KR"/>
        </w:rPr>
        <w:t>st")</w:t>
      </w:r>
      <w:r>
        <w:rPr>
          <w:rFonts w:eastAsia="Malgun Gothic"/>
          <w:lang w:val="en-GB" w:eastAsia="ko-KR"/>
        </w:rPr>
        <w:t>, and this</w:t>
      </w:r>
      <w:r w:rsidR="00251081">
        <w:rPr>
          <w:rFonts w:eastAsia="Malgun Gothic"/>
          <w:lang w:val="en-GB" w:eastAsia="ko-KR"/>
        </w:rPr>
        <w:t xml:space="preserve"> first intermediate </w:t>
      </w:r>
      <w:r>
        <w:rPr>
          <w:rFonts w:eastAsia="Malgun Gothic"/>
          <w:lang w:val="en-GB" w:eastAsia="ko-KR"/>
        </w:rPr>
        <w:t xml:space="preserve">UE handles all the equivalent functions as Rel-17 U2N Relay UE. Similarly, the </w:t>
      </w:r>
      <w:r w:rsidR="00040351">
        <w:rPr>
          <w:rFonts w:eastAsia="Malgun Gothic"/>
          <w:lang w:val="en-GB" w:eastAsia="ko-KR"/>
        </w:rPr>
        <w:t xml:space="preserve">first intermediate relay UE </w:t>
      </w:r>
      <w:r>
        <w:rPr>
          <w:rFonts w:eastAsia="Malgun Gothic"/>
          <w:lang w:val="en-GB" w:eastAsia="ko-KR"/>
        </w:rPr>
        <w:t xml:space="preserve">models its own access as a single-hop U2N relay via </w:t>
      </w:r>
      <w:proofErr w:type="spellStart"/>
      <w:r w:rsidRPr="008267A6">
        <w:rPr>
          <w:rFonts w:eastAsia="Malgun Gothic"/>
          <w:i/>
          <w:iCs/>
          <w:lang w:val="en-GB" w:eastAsia="ko-KR"/>
        </w:rPr>
        <w:t>Relay_Last</w:t>
      </w:r>
      <w:proofErr w:type="spellEnd"/>
      <w:r w:rsidRPr="008267A6">
        <w:rPr>
          <w:rFonts w:eastAsia="Malgun Gothic"/>
          <w:i/>
          <w:iCs/>
          <w:lang w:val="en-GB" w:eastAsia="ko-KR"/>
        </w:rPr>
        <w:t xml:space="preserve"> UE</w:t>
      </w:r>
      <w:r>
        <w:rPr>
          <w:rFonts w:eastAsia="Malgun Gothic"/>
          <w:lang w:val="en-GB" w:eastAsia="ko-KR"/>
        </w:rPr>
        <w:t xml:space="preserve">. Basically, this is a recursive scheme where </w:t>
      </w:r>
      <w:r w:rsidR="00251081">
        <w:rPr>
          <w:rFonts w:eastAsia="Malgun Gothic"/>
          <w:lang w:val="en-GB" w:eastAsia="ko-KR"/>
        </w:rPr>
        <w:t xml:space="preserve">each intermediate relay UE plays a </w:t>
      </w:r>
      <w:r w:rsidR="005B0D07">
        <w:rPr>
          <w:rFonts w:eastAsia="Malgun Gothic"/>
          <w:lang w:val="en-GB" w:eastAsia="ko-KR"/>
        </w:rPr>
        <w:t>“double role”</w:t>
      </w:r>
      <w:r w:rsidR="00251081">
        <w:rPr>
          <w:rFonts w:eastAsia="Malgun Gothic"/>
          <w:lang w:val="en-GB" w:eastAsia="ko-KR"/>
        </w:rPr>
        <w:t xml:space="preserve"> </w:t>
      </w:r>
      <w:r w:rsidR="00040351">
        <w:rPr>
          <w:rFonts w:eastAsia="Malgun Gothic"/>
          <w:lang w:val="en-GB" w:eastAsia="ko-KR"/>
        </w:rPr>
        <w:t xml:space="preserve">as </w:t>
      </w:r>
      <w:r w:rsidR="00251081">
        <w:rPr>
          <w:rFonts w:eastAsia="Malgun Gothic"/>
          <w:lang w:val="en-GB" w:eastAsia="ko-KR"/>
        </w:rPr>
        <w:t>“Remote</w:t>
      </w:r>
      <w:r w:rsidR="00040351">
        <w:rPr>
          <w:rFonts w:eastAsia="Malgun Gothic"/>
          <w:lang w:val="en-GB" w:eastAsia="ko-KR"/>
        </w:rPr>
        <w:t xml:space="preserve"> U2N UE </w:t>
      </w:r>
      <w:r w:rsidR="00251081">
        <w:rPr>
          <w:rFonts w:eastAsia="Malgun Gothic"/>
          <w:lang w:val="en-GB" w:eastAsia="ko-KR"/>
        </w:rPr>
        <w:t>+</w:t>
      </w:r>
      <w:r w:rsidR="005B0D07">
        <w:rPr>
          <w:rFonts w:eastAsia="Malgun Gothic"/>
          <w:lang w:val="en-GB" w:eastAsia="ko-KR"/>
        </w:rPr>
        <w:t xml:space="preserve"> </w:t>
      </w:r>
      <w:r w:rsidR="00251081">
        <w:rPr>
          <w:rFonts w:eastAsia="Malgun Gothic"/>
          <w:lang w:val="en-GB" w:eastAsia="ko-KR"/>
        </w:rPr>
        <w:t>Relay</w:t>
      </w:r>
      <w:r w:rsidR="00040351">
        <w:rPr>
          <w:rFonts w:eastAsia="Malgun Gothic"/>
          <w:lang w:val="en-GB" w:eastAsia="ko-KR"/>
        </w:rPr>
        <w:t xml:space="preserve"> U2N UE</w:t>
      </w:r>
      <w:r w:rsidR="00251081">
        <w:rPr>
          <w:rFonts w:eastAsia="Malgun Gothic"/>
          <w:lang w:val="en-GB" w:eastAsia="ko-KR"/>
        </w:rPr>
        <w:t xml:space="preserve">”. </w:t>
      </w:r>
    </w:p>
    <w:p w14:paraId="04C0807F" w14:textId="77777777" w:rsidR="004D4561" w:rsidRDefault="004D4561" w:rsidP="004D4561">
      <w:pPr>
        <w:spacing w:before="60" w:after="60"/>
        <w:jc w:val="both"/>
        <w:rPr>
          <w:rFonts w:eastAsia="Malgun Gothic"/>
          <w:lang w:val="en-GB" w:eastAsia="ko-KR"/>
        </w:rPr>
      </w:pPr>
    </w:p>
    <w:p w14:paraId="680E4739" w14:textId="77777777" w:rsidR="004D4561" w:rsidRDefault="004D4561" w:rsidP="004D4561">
      <w:pPr>
        <w:spacing w:before="60" w:after="60"/>
        <w:jc w:val="center"/>
        <w:rPr>
          <w:rFonts w:eastAsia="Malgun Gothic"/>
          <w:lang w:val="en-GB" w:eastAsia="ko-KR"/>
        </w:rPr>
      </w:pPr>
      <w:r w:rsidRPr="00B17019">
        <w:rPr>
          <w:rFonts w:eastAsia="Malgun Gothic"/>
          <w:noProof/>
          <w:lang w:val="en-GB" w:eastAsia="ko-KR"/>
        </w:rPr>
        <w:drawing>
          <wp:inline distT="0" distB="0" distL="0" distR="0" wp14:anchorId="4B718B11" wp14:editId="5DF0F3D9">
            <wp:extent cx="3433357" cy="2749749"/>
            <wp:effectExtent l="0" t="0" r="0" b="0"/>
            <wp:docPr id="1076663999" name="Picture 1" descr="A diagram of a relay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235490" name="Picture 1" descr="A diagram of a relay system&#10;&#10;Description automatically generated"/>
                    <pic:cNvPicPr/>
                  </pic:nvPicPr>
                  <pic:blipFill>
                    <a:blip r:embed="rId8"/>
                    <a:stretch>
                      <a:fillRect/>
                    </a:stretch>
                  </pic:blipFill>
                  <pic:spPr>
                    <a:xfrm>
                      <a:off x="0" y="0"/>
                      <a:ext cx="3455446" cy="2767440"/>
                    </a:xfrm>
                    <a:prstGeom prst="rect">
                      <a:avLst/>
                    </a:prstGeom>
                  </pic:spPr>
                </pic:pic>
              </a:graphicData>
            </a:graphic>
          </wp:inline>
        </w:drawing>
      </w:r>
    </w:p>
    <w:p w14:paraId="06CF53AA" w14:textId="7701B449" w:rsidR="004D4561" w:rsidRDefault="004D4561" w:rsidP="004D4561">
      <w:pPr>
        <w:spacing w:before="60" w:after="60"/>
        <w:jc w:val="center"/>
        <w:rPr>
          <w:rFonts w:eastAsia="Malgun Gothic"/>
          <w:lang w:val="en-GB" w:eastAsia="ko-KR"/>
        </w:rPr>
      </w:pPr>
      <w:r w:rsidRPr="00046CA6">
        <w:rPr>
          <w:rFonts w:eastAsia="Malgun Gothic"/>
          <w:b/>
          <w:bCs/>
          <w:lang w:val="en-GB" w:eastAsia="ko-KR"/>
        </w:rPr>
        <w:t xml:space="preserve">Figure </w:t>
      </w:r>
      <w:r w:rsidR="00E676D0">
        <w:rPr>
          <w:rFonts w:eastAsia="Malgun Gothic"/>
          <w:b/>
          <w:bCs/>
          <w:lang w:val="en-GB" w:eastAsia="ko-KR"/>
        </w:rPr>
        <w:t>1</w:t>
      </w:r>
      <w:r w:rsidRPr="00046CA6">
        <w:rPr>
          <w:rFonts w:eastAsia="Malgun Gothic"/>
          <w:b/>
          <w:bCs/>
          <w:lang w:val="en-GB" w:eastAsia="ko-KR"/>
        </w:rPr>
        <w:t xml:space="preserve">: </w:t>
      </w:r>
      <w:r>
        <w:rPr>
          <w:rFonts w:eastAsia="Malgun Gothic"/>
          <w:b/>
          <w:bCs/>
          <w:lang w:val="en-GB" w:eastAsia="ko-KR"/>
        </w:rPr>
        <w:t>Recursive U2N approach for 2-hop U2N Relay</w:t>
      </w:r>
    </w:p>
    <w:p w14:paraId="6B5E0A2E" w14:textId="0E3A6FDE" w:rsidR="00E676D0" w:rsidRDefault="00E676D0" w:rsidP="00E676D0">
      <w:pPr>
        <w:spacing w:before="60" w:after="60"/>
        <w:jc w:val="both"/>
        <w:rPr>
          <w:rFonts w:eastAsia="Malgun Gothic"/>
          <w:lang w:val="en-GB" w:eastAsia="ko-KR"/>
        </w:rPr>
      </w:pPr>
      <w:r>
        <w:rPr>
          <w:rFonts w:eastAsia="Malgun Gothic"/>
          <w:lang w:val="en-GB" w:eastAsia="ko-KR"/>
        </w:rPr>
        <w:t xml:space="preserve">For the sake of clarity, as multiple intermediate relays may be involved in some of the supported topologies in MH case, we use “upstream” to describe the direction from remote UE to </w:t>
      </w:r>
      <w:proofErr w:type="spellStart"/>
      <w:r>
        <w:rPr>
          <w:rFonts w:eastAsia="Malgun Gothic"/>
          <w:lang w:val="en-GB" w:eastAsia="ko-KR"/>
        </w:rPr>
        <w:t>gNB</w:t>
      </w:r>
      <w:proofErr w:type="spellEnd"/>
      <w:r>
        <w:rPr>
          <w:rFonts w:eastAsia="Malgun Gothic"/>
          <w:lang w:val="en-GB" w:eastAsia="ko-KR"/>
        </w:rPr>
        <w:t>, and “downstream” for the reverse direction. For example, a downstream relay node will be the relay node which is 1-hop closer to the remote UE than the current relay.</w:t>
      </w:r>
    </w:p>
    <w:p w14:paraId="3AD7CD48" w14:textId="7DB389DC" w:rsidR="00251081" w:rsidRDefault="00251081" w:rsidP="00251081">
      <w:pPr>
        <w:spacing w:before="60" w:after="60"/>
        <w:jc w:val="both"/>
        <w:rPr>
          <w:rFonts w:eastAsia="Malgun Gothic"/>
          <w:lang w:val="en-GB" w:eastAsia="ko-KR"/>
        </w:rPr>
      </w:pPr>
      <w:r>
        <w:rPr>
          <w:rFonts w:eastAsia="Malgun Gothic"/>
          <w:lang w:val="en-GB" w:eastAsia="ko-KR"/>
        </w:rPr>
        <w:lastRenderedPageBreak/>
        <w:t>With this modelling and follow Rel-17 legacy U2N design, every intermediate relay UE has the following characteristics</w:t>
      </w:r>
      <w:r w:rsidR="00C14F56">
        <w:rPr>
          <w:rFonts w:eastAsia="Malgun Gothic"/>
          <w:lang w:val="en-GB" w:eastAsia="ko-KR"/>
        </w:rPr>
        <w:t xml:space="preserve"> in regards of supporting end-to-end traffic</w:t>
      </w:r>
      <w:r>
        <w:rPr>
          <w:rFonts w:eastAsia="Malgun Gothic"/>
          <w:lang w:val="en-GB" w:eastAsia="ko-KR"/>
        </w:rPr>
        <w:t>:</w:t>
      </w:r>
    </w:p>
    <w:p w14:paraId="03EB22B2" w14:textId="20BC2940" w:rsidR="00251081" w:rsidRDefault="00251081" w:rsidP="00251081">
      <w:pPr>
        <w:pStyle w:val="ListParagraph"/>
        <w:numPr>
          <w:ilvl w:val="0"/>
          <w:numId w:val="36"/>
        </w:numPr>
        <w:spacing w:before="60" w:after="60"/>
        <w:ind w:firstLineChars="0"/>
        <w:jc w:val="both"/>
        <w:rPr>
          <w:rFonts w:eastAsia="Malgun Gothic"/>
          <w:lang w:val="en-GB" w:eastAsia="ko-KR"/>
        </w:rPr>
      </w:pPr>
      <w:r>
        <w:rPr>
          <w:rFonts w:eastAsia="Malgun Gothic"/>
          <w:lang w:val="en-GB" w:eastAsia="ko-KR"/>
        </w:rPr>
        <w:t>Each intermediate relay UE</w:t>
      </w:r>
      <w:r w:rsidR="00C14F56">
        <w:rPr>
          <w:rFonts w:eastAsia="Malgun Gothic"/>
          <w:lang w:val="en-GB" w:eastAsia="ko-KR"/>
        </w:rPr>
        <w:t xml:space="preserve">, once being triggered by its downstream node (e.g., first </w:t>
      </w:r>
      <w:proofErr w:type="spellStart"/>
      <w:r w:rsidR="00C14F56">
        <w:rPr>
          <w:rFonts w:eastAsia="Malgun Gothic"/>
          <w:lang w:val="en-GB" w:eastAsia="ko-KR"/>
        </w:rPr>
        <w:t>Uu</w:t>
      </w:r>
      <w:proofErr w:type="spellEnd"/>
      <w:r w:rsidR="00C14F56">
        <w:rPr>
          <w:rFonts w:eastAsia="Malgun Gothic"/>
          <w:lang w:val="en-GB" w:eastAsia="ko-KR"/>
        </w:rPr>
        <w:t xml:space="preserve"> RRC message from the downstream node), is triggered to</w:t>
      </w:r>
      <w:r>
        <w:rPr>
          <w:rFonts w:eastAsia="Malgun Gothic"/>
          <w:lang w:val="en-GB" w:eastAsia="ko-KR"/>
        </w:rPr>
        <w:t xml:space="preserve"> </w:t>
      </w:r>
      <w:r w:rsidR="00C14F56">
        <w:rPr>
          <w:rFonts w:eastAsia="Malgun Gothic"/>
          <w:lang w:val="en-GB" w:eastAsia="ko-KR"/>
        </w:rPr>
        <w:t xml:space="preserve">create its own first RRC message to establish </w:t>
      </w:r>
      <w:r>
        <w:rPr>
          <w:rFonts w:eastAsia="Malgun Gothic"/>
          <w:lang w:val="en-GB" w:eastAsia="ko-KR"/>
        </w:rPr>
        <w:t xml:space="preserve">its own </w:t>
      </w:r>
      <w:proofErr w:type="spellStart"/>
      <w:r>
        <w:rPr>
          <w:rFonts w:eastAsia="Malgun Gothic"/>
          <w:lang w:val="en-GB" w:eastAsia="ko-KR"/>
        </w:rPr>
        <w:t>Uu</w:t>
      </w:r>
      <w:proofErr w:type="spellEnd"/>
      <w:r>
        <w:rPr>
          <w:rFonts w:eastAsia="Malgun Gothic"/>
          <w:lang w:val="en-GB" w:eastAsia="ko-KR"/>
        </w:rPr>
        <w:t xml:space="preserve"> RRC connection and </w:t>
      </w:r>
      <w:r w:rsidR="00C14F56">
        <w:rPr>
          <w:rFonts w:eastAsia="Malgun Gothic"/>
          <w:lang w:val="en-GB" w:eastAsia="ko-KR"/>
        </w:rPr>
        <w:t>will stay</w:t>
      </w:r>
      <w:r>
        <w:rPr>
          <w:rFonts w:eastAsia="Malgun Gothic"/>
          <w:lang w:val="en-GB" w:eastAsia="ko-KR"/>
        </w:rPr>
        <w:t xml:space="preserve"> RRC_CONNECTED</w:t>
      </w:r>
      <w:r w:rsidR="00C14F56">
        <w:rPr>
          <w:rFonts w:eastAsia="Malgun Gothic"/>
          <w:lang w:val="en-GB" w:eastAsia="ko-KR"/>
        </w:rPr>
        <w:t xml:space="preserve"> to support end-to-end data forwarding</w:t>
      </w:r>
      <w:r w:rsidR="00E676D0">
        <w:rPr>
          <w:rFonts w:eastAsia="Malgun Gothic"/>
          <w:lang w:val="en-GB" w:eastAsia="ko-KR"/>
        </w:rPr>
        <w:t>.</w:t>
      </w:r>
    </w:p>
    <w:p w14:paraId="6F54E172" w14:textId="403D9C16" w:rsidR="00E676D0" w:rsidRPr="00D5167B" w:rsidRDefault="00E676D0" w:rsidP="00E676D0">
      <w:pPr>
        <w:pStyle w:val="ListParagraph"/>
        <w:numPr>
          <w:ilvl w:val="0"/>
          <w:numId w:val="36"/>
        </w:numPr>
        <w:spacing w:before="60" w:after="60"/>
        <w:ind w:firstLineChars="0"/>
        <w:jc w:val="both"/>
        <w:rPr>
          <w:rFonts w:eastAsia="Malgun Gothic"/>
          <w:lang w:val="en-GB" w:eastAsia="ko-KR"/>
        </w:rPr>
      </w:pPr>
      <w:r>
        <w:rPr>
          <w:rFonts w:eastAsia="Malgun Gothic"/>
          <w:lang w:val="en-GB" w:eastAsia="ko-KR"/>
        </w:rPr>
        <w:t>Each intermediate relay UE cannot enter RRC_CONNECTED state until its next-hop upstream relay UE enters RRC_CONNECTED first. This is based on the legacy U2N relay principle.</w:t>
      </w:r>
    </w:p>
    <w:p w14:paraId="57FF03C7" w14:textId="7F0955E3" w:rsidR="00251081" w:rsidRPr="00C14F56" w:rsidRDefault="00251081" w:rsidP="00C14F56">
      <w:pPr>
        <w:pStyle w:val="ListParagraph"/>
        <w:numPr>
          <w:ilvl w:val="0"/>
          <w:numId w:val="36"/>
        </w:numPr>
        <w:spacing w:before="60" w:after="60"/>
        <w:ind w:firstLineChars="0"/>
        <w:jc w:val="both"/>
        <w:rPr>
          <w:rFonts w:eastAsia="Malgun Gothic"/>
          <w:lang w:val="en-GB" w:eastAsia="ko-KR"/>
        </w:rPr>
      </w:pPr>
      <w:r>
        <w:rPr>
          <w:rFonts w:eastAsia="Malgun Gothic"/>
          <w:lang w:val="en-GB" w:eastAsia="ko-KR"/>
        </w:rPr>
        <w:t xml:space="preserve">Each intermediate relay UE need to be allocated a local ID, so its e2e </w:t>
      </w:r>
      <w:proofErr w:type="spellStart"/>
      <w:r>
        <w:rPr>
          <w:rFonts w:eastAsia="Malgun Gothic"/>
          <w:lang w:val="en-GB" w:eastAsia="ko-KR"/>
        </w:rPr>
        <w:t>Uu</w:t>
      </w:r>
      <w:proofErr w:type="spellEnd"/>
      <w:r>
        <w:rPr>
          <w:rFonts w:eastAsia="Malgun Gothic"/>
          <w:lang w:val="en-GB" w:eastAsia="ko-KR"/>
        </w:rPr>
        <w:t xml:space="preserve"> RRC signalling can be delivered via a relay path. Corresponding SRAP mapping for SRB1 also needs to be provided.</w:t>
      </w:r>
      <w:r w:rsidR="00C14F56">
        <w:rPr>
          <w:rFonts w:eastAsia="Malgun Gothic"/>
          <w:lang w:val="en-GB" w:eastAsia="ko-KR"/>
        </w:rPr>
        <w:t xml:space="preserve"> But e</w:t>
      </w:r>
      <w:r w:rsidRPr="00C14F56">
        <w:rPr>
          <w:rFonts w:eastAsia="Malgun Gothic"/>
          <w:lang w:val="en-GB" w:eastAsia="ko-KR"/>
        </w:rPr>
        <w:t xml:space="preserve">ach intermediate relay UE may not have its own </w:t>
      </w:r>
      <w:proofErr w:type="spellStart"/>
      <w:r w:rsidRPr="00C14F56">
        <w:rPr>
          <w:rFonts w:eastAsia="Malgun Gothic"/>
          <w:lang w:val="en-GB" w:eastAsia="ko-KR"/>
        </w:rPr>
        <w:t>Uu</w:t>
      </w:r>
      <w:proofErr w:type="spellEnd"/>
      <w:r w:rsidRPr="00C14F56">
        <w:rPr>
          <w:rFonts w:eastAsia="Malgun Gothic"/>
          <w:lang w:val="en-GB" w:eastAsia="ko-KR"/>
        </w:rPr>
        <w:t xml:space="preserve"> DRB traffic, so SRAP mapping for intermediate relay UE’s </w:t>
      </w:r>
      <w:proofErr w:type="spellStart"/>
      <w:r w:rsidRPr="00C14F56">
        <w:rPr>
          <w:rFonts w:eastAsia="Malgun Gothic"/>
          <w:lang w:val="en-GB" w:eastAsia="ko-KR"/>
        </w:rPr>
        <w:t>Uu</w:t>
      </w:r>
      <w:proofErr w:type="spellEnd"/>
      <w:r w:rsidRPr="00C14F56">
        <w:rPr>
          <w:rFonts w:eastAsia="Malgun Gothic"/>
          <w:lang w:val="en-GB" w:eastAsia="ko-KR"/>
        </w:rPr>
        <w:t xml:space="preserve"> DRB</w:t>
      </w:r>
      <w:r w:rsidR="00202B7B">
        <w:rPr>
          <w:rFonts w:eastAsia="Malgun Gothic"/>
          <w:lang w:val="en-GB" w:eastAsia="ko-KR"/>
        </w:rPr>
        <w:t xml:space="preserve"> is</w:t>
      </w:r>
      <w:r w:rsidRPr="00C14F56">
        <w:rPr>
          <w:rFonts w:eastAsia="Malgun Gothic"/>
          <w:lang w:val="en-GB" w:eastAsia="ko-KR"/>
        </w:rPr>
        <w:t xml:space="preserve"> not needed.</w:t>
      </w:r>
    </w:p>
    <w:p w14:paraId="3600DA18" w14:textId="6F67929B" w:rsidR="00251081" w:rsidRDefault="00040351" w:rsidP="00251081">
      <w:pPr>
        <w:spacing w:before="60" w:after="60"/>
        <w:jc w:val="both"/>
        <w:rPr>
          <w:rFonts w:eastAsia="Malgun Gothic"/>
          <w:lang w:val="en-GB" w:eastAsia="ko-KR"/>
        </w:rPr>
      </w:pPr>
      <w:r>
        <w:rPr>
          <w:rFonts w:eastAsia="Malgun Gothic"/>
          <w:lang w:val="en-GB" w:eastAsia="ko-KR"/>
        </w:rPr>
        <w:t>Then, for this topology to enable e</w:t>
      </w:r>
      <w:r w:rsidR="00E676D0">
        <w:rPr>
          <w:rFonts w:eastAsia="Malgun Gothic"/>
          <w:lang w:val="en-GB" w:eastAsia="ko-KR"/>
        </w:rPr>
        <w:t>nd-to-end</w:t>
      </w:r>
      <w:r>
        <w:rPr>
          <w:rFonts w:eastAsia="Malgun Gothic"/>
          <w:lang w:val="en-GB" w:eastAsia="ko-KR"/>
        </w:rPr>
        <w:t xml:space="preserve"> user plane traffic along the “remote UE</w:t>
      </w:r>
      <w:r w:rsidR="00C14F56">
        <w:rPr>
          <w:rFonts w:eastAsia="Malgun Gothic"/>
          <w:lang w:val="en-GB" w:eastAsia="ko-KR"/>
        </w:rPr>
        <w:t xml:space="preserve"> </w:t>
      </w:r>
      <w:r>
        <w:rPr>
          <w:rFonts w:eastAsia="Malgun Gothic"/>
          <w:lang w:val="en-GB" w:eastAsia="ko-KR"/>
        </w:rPr>
        <w:t>- first intermediate relay UE</w:t>
      </w:r>
      <w:r w:rsidR="00C14F56">
        <w:rPr>
          <w:rFonts w:eastAsia="Malgun Gothic"/>
          <w:lang w:val="en-GB" w:eastAsia="ko-KR"/>
        </w:rPr>
        <w:t xml:space="preserve"> </w:t>
      </w:r>
      <w:r>
        <w:rPr>
          <w:rFonts w:eastAsia="Malgun Gothic"/>
          <w:lang w:val="en-GB" w:eastAsia="ko-KR"/>
        </w:rPr>
        <w:t xml:space="preserve">- last relay UE- </w:t>
      </w:r>
      <w:proofErr w:type="spellStart"/>
      <w:r>
        <w:rPr>
          <w:rFonts w:eastAsia="Malgun Gothic"/>
          <w:lang w:val="en-GB" w:eastAsia="ko-KR"/>
        </w:rPr>
        <w:t>gNB</w:t>
      </w:r>
      <w:proofErr w:type="spellEnd"/>
      <w:r>
        <w:rPr>
          <w:rFonts w:eastAsia="Malgun Gothic"/>
          <w:lang w:val="en-GB" w:eastAsia="ko-KR"/>
        </w:rPr>
        <w:t>” path</w:t>
      </w:r>
      <w:r w:rsidR="00C14F56">
        <w:rPr>
          <w:rFonts w:eastAsia="Malgun Gothic"/>
          <w:lang w:val="en-GB" w:eastAsia="ko-KR"/>
        </w:rPr>
        <w:t xml:space="preserve"> needs to be setup with CP signalling. We have illustrated the </w:t>
      </w:r>
      <w:r>
        <w:rPr>
          <w:rFonts w:eastAsia="Malgun Gothic"/>
          <w:lang w:val="en-GB" w:eastAsia="ko-KR"/>
        </w:rPr>
        <w:t>control plane signalling exchange</w:t>
      </w:r>
      <w:r w:rsidR="00C14F56">
        <w:rPr>
          <w:rFonts w:eastAsia="Malgun Gothic"/>
          <w:lang w:val="en-GB" w:eastAsia="ko-KR"/>
        </w:rPr>
        <w:t xml:space="preserve"> sequence</w:t>
      </w:r>
      <w:r>
        <w:rPr>
          <w:rFonts w:eastAsia="Malgun Gothic"/>
          <w:lang w:val="en-GB" w:eastAsia="ko-KR"/>
        </w:rPr>
        <w:t xml:space="preserve"> in Figure 2.</w:t>
      </w:r>
    </w:p>
    <w:p w14:paraId="746EB007" w14:textId="04543E1C" w:rsidR="00040351" w:rsidRDefault="00040351" w:rsidP="00251081">
      <w:pPr>
        <w:spacing w:before="60" w:after="60"/>
        <w:jc w:val="both"/>
        <w:rPr>
          <w:rFonts w:eastAsia="Malgun Gothic"/>
          <w:lang w:val="en-GB" w:eastAsia="ko-KR"/>
        </w:rPr>
      </w:pPr>
      <w:r>
        <w:rPr>
          <w:rFonts w:eastAsia="Malgun Gothic"/>
          <w:lang w:val="en-GB" w:eastAsia="ko-KR"/>
        </w:rPr>
        <w:t xml:space="preserve">Note that the signalling diagram has not include all possible RRC </w:t>
      </w:r>
      <w:proofErr w:type="gramStart"/>
      <w:r>
        <w:rPr>
          <w:rFonts w:eastAsia="Malgun Gothic"/>
          <w:lang w:val="en-GB" w:eastAsia="ko-KR"/>
        </w:rPr>
        <w:t>messages</w:t>
      </w:r>
      <w:r w:rsidR="00E676D0">
        <w:rPr>
          <w:rFonts w:eastAsia="Malgun Gothic"/>
          <w:lang w:val="en-GB" w:eastAsia="ko-KR"/>
        </w:rPr>
        <w:t>,</w:t>
      </w:r>
      <w:r>
        <w:rPr>
          <w:rFonts w:eastAsia="Malgun Gothic"/>
          <w:lang w:val="en-GB" w:eastAsia="ko-KR"/>
        </w:rPr>
        <w:t xml:space="preserve"> but</w:t>
      </w:r>
      <w:proofErr w:type="gramEnd"/>
      <w:r>
        <w:rPr>
          <w:rFonts w:eastAsia="Malgun Gothic"/>
          <w:lang w:val="en-GB" w:eastAsia="ko-KR"/>
        </w:rPr>
        <w:t xml:space="preserve"> focus on key essential RRC signalling needed for enable basic relay-related configurations. For example, “Security Model Command” are not included/depicted  for each </w:t>
      </w:r>
      <w:r w:rsidR="00E676D0">
        <w:rPr>
          <w:rFonts w:eastAsia="Malgun Gothic"/>
          <w:lang w:val="en-GB" w:eastAsia="ko-KR"/>
        </w:rPr>
        <w:t>C</w:t>
      </w:r>
      <w:r>
        <w:rPr>
          <w:rFonts w:eastAsia="Malgun Gothic"/>
          <w:lang w:val="en-GB" w:eastAsia="ko-KR"/>
        </w:rPr>
        <w:t>ONNECTED remote/relay UE.</w:t>
      </w:r>
    </w:p>
    <w:p w14:paraId="0D79E113" w14:textId="77777777" w:rsidR="00251081" w:rsidRDefault="00251081" w:rsidP="00251081">
      <w:pPr>
        <w:spacing w:before="60" w:after="60"/>
        <w:jc w:val="both"/>
        <w:rPr>
          <w:rFonts w:eastAsia="Malgun Gothic"/>
          <w:lang w:val="en-GB" w:eastAsia="ko-KR"/>
        </w:rPr>
      </w:pPr>
    </w:p>
    <w:p w14:paraId="2E43954F" w14:textId="66A71A56" w:rsidR="00251081" w:rsidRDefault="00D5167B" w:rsidP="00251081">
      <w:pPr>
        <w:spacing w:before="60" w:after="60"/>
        <w:jc w:val="both"/>
        <w:rPr>
          <w:rFonts w:eastAsia="Malgun Gothic"/>
          <w:lang w:val="en-GB" w:eastAsia="ko-KR"/>
        </w:rPr>
      </w:pPr>
      <w:r w:rsidRPr="00D5167B">
        <w:rPr>
          <w:rFonts w:eastAsia="Malgun Gothic"/>
          <w:noProof/>
          <w:lang w:val="en-GB" w:eastAsia="ko-KR"/>
        </w:rPr>
        <w:drawing>
          <wp:inline distT="0" distB="0" distL="0" distR="0" wp14:anchorId="33AA3587" wp14:editId="4137EB2D">
            <wp:extent cx="6993183" cy="5460023"/>
            <wp:effectExtent l="0" t="0" r="0" b="1270"/>
            <wp:docPr id="15006105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610580" name=""/>
                    <pic:cNvPicPr/>
                  </pic:nvPicPr>
                  <pic:blipFill>
                    <a:blip r:embed="rId9"/>
                    <a:stretch>
                      <a:fillRect/>
                    </a:stretch>
                  </pic:blipFill>
                  <pic:spPr>
                    <a:xfrm>
                      <a:off x="0" y="0"/>
                      <a:ext cx="7057886" cy="5510541"/>
                    </a:xfrm>
                    <a:prstGeom prst="rect">
                      <a:avLst/>
                    </a:prstGeom>
                  </pic:spPr>
                </pic:pic>
              </a:graphicData>
            </a:graphic>
          </wp:inline>
        </w:drawing>
      </w:r>
    </w:p>
    <w:p w14:paraId="7B93231E" w14:textId="5430D21D" w:rsidR="00251081" w:rsidRPr="00E676D0" w:rsidRDefault="00040351" w:rsidP="00E676D0">
      <w:pPr>
        <w:spacing w:before="60" w:after="60"/>
        <w:jc w:val="center"/>
        <w:rPr>
          <w:rFonts w:eastAsia="Malgun Gothic"/>
          <w:b/>
          <w:bCs/>
          <w:lang w:val="en-GB" w:eastAsia="ko-KR"/>
        </w:rPr>
      </w:pPr>
      <w:r w:rsidRPr="00E676D0">
        <w:rPr>
          <w:rFonts w:eastAsia="Malgun Gothic"/>
          <w:b/>
          <w:bCs/>
          <w:lang w:val="en-GB" w:eastAsia="ko-KR"/>
        </w:rPr>
        <w:t>Figure 2:</w:t>
      </w:r>
      <w:r w:rsidR="00E676D0">
        <w:rPr>
          <w:rFonts w:eastAsia="Malgun Gothic"/>
          <w:b/>
          <w:bCs/>
          <w:lang w:val="en-GB" w:eastAsia="ko-KR"/>
        </w:rPr>
        <w:t xml:space="preserve"> End-to-End RRC Connection Setup for MH (1 extra hop) case with all UE started in RRC_IDLE state and ended in RRC_CONNECTED state</w:t>
      </w:r>
    </w:p>
    <w:p w14:paraId="19D2EEF3" w14:textId="77777777" w:rsidR="00251081" w:rsidRDefault="00251081" w:rsidP="00251081">
      <w:pPr>
        <w:spacing w:before="60" w:after="60"/>
        <w:jc w:val="both"/>
        <w:rPr>
          <w:rFonts w:eastAsia="Malgun Gothic"/>
          <w:lang w:val="en-GB" w:eastAsia="ko-KR"/>
        </w:rPr>
      </w:pPr>
    </w:p>
    <w:p w14:paraId="2614B513" w14:textId="33BEEF84" w:rsidR="00E676D0" w:rsidRDefault="00E676D0" w:rsidP="00251081">
      <w:pPr>
        <w:spacing w:before="60" w:after="60"/>
        <w:jc w:val="both"/>
        <w:rPr>
          <w:rFonts w:eastAsia="Malgun Gothic"/>
          <w:lang w:val="en-GB" w:eastAsia="ko-KR"/>
        </w:rPr>
      </w:pPr>
      <w:r>
        <w:rPr>
          <w:rFonts w:eastAsia="Malgun Gothic"/>
          <w:lang w:val="en-GB" w:eastAsia="ko-KR"/>
        </w:rPr>
        <w:lastRenderedPageBreak/>
        <w:t>A few points worth noting in the above signalling diagrams:</w:t>
      </w:r>
    </w:p>
    <w:p w14:paraId="34075FAF" w14:textId="5EDC9BD3" w:rsidR="005B0D07" w:rsidRDefault="00E676D0" w:rsidP="00E676D0">
      <w:pPr>
        <w:pStyle w:val="ListParagraph"/>
        <w:numPr>
          <w:ilvl w:val="0"/>
          <w:numId w:val="38"/>
        </w:numPr>
        <w:spacing w:before="60" w:after="60"/>
        <w:ind w:firstLineChars="0"/>
        <w:jc w:val="both"/>
        <w:rPr>
          <w:rFonts w:eastAsia="Malgun Gothic"/>
          <w:lang w:val="en-GB" w:eastAsia="ko-KR"/>
        </w:rPr>
      </w:pPr>
      <w:r>
        <w:rPr>
          <w:rFonts w:eastAsia="Malgun Gothic"/>
          <w:lang w:val="en-GB" w:eastAsia="ko-KR"/>
        </w:rPr>
        <w:t xml:space="preserve">The </w:t>
      </w:r>
      <w:proofErr w:type="spellStart"/>
      <w:r>
        <w:rPr>
          <w:rFonts w:eastAsia="Malgun Gothic"/>
          <w:lang w:val="en-GB" w:eastAsia="ko-KR"/>
        </w:rPr>
        <w:t>Uu</w:t>
      </w:r>
      <w:proofErr w:type="spellEnd"/>
      <w:r>
        <w:rPr>
          <w:rFonts w:eastAsia="Malgun Gothic"/>
          <w:lang w:val="en-GB" w:eastAsia="ko-KR"/>
        </w:rPr>
        <w:t xml:space="preserve"> link between the last relay UE and </w:t>
      </w:r>
      <w:proofErr w:type="spellStart"/>
      <w:r>
        <w:rPr>
          <w:rFonts w:eastAsia="Malgun Gothic"/>
          <w:lang w:val="en-GB" w:eastAsia="ko-KR"/>
        </w:rPr>
        <w:t>gNB</w:t>
      </w:r>
      <w:proofErr w:type="spellEnd"/>
      <w:r>
        <w:rPr>
          <w:rFonts w:eastAsia="Malgun Gothic"/>
          <w:lang w:val="en-GB" w:eastAsia="ko-KR"/>
        </w:rPr>
        <w:t xml:space="preserve"> need to be reconfigured multiple times</w:t>
      </w:r>
      <w:r w:rsidR="007D5A73">
        <w:rPr>
          <w:rFonts w:eastAsia="Malgun Gothic"/>
          <w:lang w:val="en-GB" w:eastAsia="ko-KR"/>
        </w:rPr>
        <w:t xml:space="preserve">. In addition to configuring remote UE, </w:t>
      </w:r>
      <w:proofErr w:type="spellStart"/>
      <w:r w:rsidR="007D5A73">
        <w:rPr>
          <w:rFonts w:eastAsia="Malgun Gothic"/>
          <w:lang w:val="en-GB" w:eastAsia="ko-KR"/>
        </w:rPr>
        <w:t>gNB</w:t>
      </w:r>
      <w:proofErr w:type="spellEnd"/>
      <w:r w:rsidR="007D5A73">
        <w:rPr>
          <w:rFonts w:eastAsia="Malgun Gothic"/>
          <w:lang w:val="en-GB" w:eastAsia="ko-KR"/>
        </w:rPr>
        <w:t xml:space="preserve"> need also configure the underlying L2 relay path to each of the intermediate relay UE (by treating them as a U2N Remote UE with Local ID/BEAER ID usage) to deliver the control message to this relay UE. </w:t>
      </w:r>
      <w:r>
        <w:rPr>
          <w:rFonts w:eastAsia="Malgun Gothic"/>
          <w:lang w:val="en-GB" w:eastAsia="ko-KR"/>
        </w:rPr>
        <w:t xml:space="preserve"> </w:t>
      </w:r>
      <w:r w:rsidR="007D5A73">
        <w:rPr>
          <w:rFonts w:eastAsia="Malgun Gothic"/>
          <w:lang w:val="en-GB" w:eastAsia="ko-KR"/>
        </w:rPr>
        <w:t>E</w:t>
      </w:r>
      <w:r>
        <w:rPr>
          <w:rFonts w:eastAsia="Malgun Gothic"/>
          <w:lang w:val="en-GB" w:eastAsia="ko-KR"/>
        </w:rPr>
        <w:t xml:space="preserve">ach of </w:t>
      </w:r>
      <w:r w:rsidR="007D5A73">
        <w:rPr>
          <w:rFonts w:eastAsia="Malgun Gothic"/>
          <w:lang w:val="en-GB" w:eastAsia="ko-KR"/>
        </w:rPr>
        <w:t>such a</w:t>
      </w:r>
      <w:r>
        <w:rPr>
          <w:rFonts w:eastAsia="Malgun Gothic"/>
          <w:lang w:val="en-GB" w:eastAsia="ko-KR"/>
        </w:rPr>
        <w:t xml:space="preserve"> “remote UE”(virtual or physical) added in</w:t>
      </w:r>
      <w:r w:rsidR="007D5A73">
        <w:rPr>
          <w:rFonts w:eastAsia="Malgun Gothic"/>
          <w:lang w:val="en-GB" w:eastAsia="ko-KR"/>
        </w:rPr>
        <w:t xml:space="preserve"> CONNECTED</w:t>
      </w:r>
      <w:r>
        <w:rPr>
          <w:rFonts w:eastAsia="Malgun Gothic"/>
          <w:lang w:val="en-GB" w:eastAsia="ko-KR"/>
        </w:rPr>
        <w:t xml:space="preserve">, </w:t>
      </w:r>
      <w:r w:rsidR="007D5A73">
        <w:rPr>
          <w:rFonts w:eastAsia="Malgun Gothic"/>
          <w:lang w:val="en-GB" w:eastAsia="ko-KR"/>
        </w:rPr>
        <w:t xml:space="preserve">NW need </w:t>
      </w:r>
      <w:r>
        <w:rPr>
          <w:rFonts w:eastAsia="Malgun Gothic"/>
          <w:lang w:val="en-GB" w:eastAsia="ko-KR"/>
        </w:rPr>
        <w:t xml:space="preserve">to provide SRAP related configurations for this new “remote UE”. This results a linear </w:t>
      </w:r>
      <w:r w:rsidRPr="00E676D0">
        <w:rPr>
          <w:rFonts w:eastAsia="Malgun Gothic"/>
          <w:i/>
          <w:iCs/>
          <w:lang w:val="en-GB" w:eastAsia="ko-KR"/>
        </w:rPr>
        <w:t>O(n)</w:t>
      </w:r>
      <w:r>
        <w:rPr>
          <w:rFonts w:eastAsia="Malgun Gothic"/>
          <w:lang w:val="en-GB" w:eastAsia="ko-KR"/>
        </w:rPr>
        <w:t xml:space="preserve"> increase of </w:t>
      </w:r>
      <w:proofErr w:type="spellStart"/>
      <w:r>
        <w:rPr>
          <w:rFonts w:eastAsia="Malgun Gothic"/>
          <w:lang w:val="en-GB" w:eastAsia="ko-KR"/>
        </w:rPr>
        <w:t>Uu</w:t>
      </w:r>
      <w:proofErr w:type="spellEnd"/>
      <w:r>
        <w:rPr>
          <w:rFonts w:eastAsia="Malgun Gothic"/>
          <w:lang w:val="en-GB" w:eastAsia="ko-KR"/>
        </w:rPr>
        <w:t xml:space="preserve"> hop transmissions with the increasing number of extra hops;</w:t>
      </w:r>
    </w:p>
    <w:p w14:paraId="1D6E261F" w14:textId="2B3B5640" w:rsidR="00E676D0" w:rsidRDefault="00E676D0" w:rsidP="00E676D0">
      <w:pPr>
        <w:pStyle w:val="ListParagraph"/>
        <w:numPr>
          <w:ilvl w:val="0"/>
          <w:numId w:val="38"/>
        </w:numPr>
        <w:spacing w:before="60" w:after="60"/>
        <w:ind w:firstLineChars="0"/>
        <w:jc w:val="both"/>
        <w:rPr>
          <w:rFonts w:eastAsia="Malgun Gothic"/>
          <w:lang w:val="en-GB" w:eastAsia="ko-KR"/>
        </w:rPr>
      </w:pPr>
      <w:r>
        <w:rPr>
          <w:rFonts w:eastAsia="Malgun Gothic"/>
          <w:lang w:val="en-GB" w:eastAsia="ko-KR"/>
        </w:rPr>
        <w:t xml:space="preserve">Similarly, between each intermediate relay UE and </w:t>
      </w:r>
      <w:proofErr w:type="spellStart"/>
      <w:r>
        <w:rPr>
          <w:rFonts w:eastAsia="Malgun Gothic"/>
          <w:lang w:val="en-GB" w:eastAsia="ko-KR"/>
        </w:rPr>
        <w:t>gNB</w:t>
      </w:r>
      <w:proofErr w:type="spellEnd"/>
      <w:r>
        <w:rPr>
          <w:rFonts w:eastAsia="Malgun Gothic"/>
          <w:lang w:val="en-GB" w:eastAsia="ko-KR"/>
        </w:rPr>
        <w:t xml:space="preserve">, the “virtual” RRC connection needs to be reconfigured multiple times, each for which for every extra “remote UE” (virtual or physical) added in the path, to provide SRAP related configurations for this new “remote UE”. Since this RRC connection itself spans crossing multiple hops, this results a non-linear </w:t>
      </w:r>
      <w:r w:rsidRPr="00E676D0">
        <w:rPr>
          <w:rFonts w:eastAsia="Malgun Gothic"/>
          <w:i/>
          <w:iCs/>
          <w:lang w:val="en-GB" w:eastAsia="ko-KR"/>
        </w:rPr>
        <w:t>O(n</w:t>
      </w:r>
      <w:r w:rsidRPr="00E676D0">
        <w:rPr>
          <w:rFonts w:eastAsia="Malgun Gothic"/>
          <w:i/>
          <w:iCs/>
          <w:vertAlign w:val="superscript"/>
          <w:lang w:val="en-GB" w:eastAsia="ko-KR"/>
        </w:rPr>
        <w:t>2</w:t>
      </w:r>
      <w:r w:rsidRPr="00E676D0">
        <w:rPr>
          <w:rFonts w:eastAsia="Malgun Gothic"/>
          <w:i/>
          <w:iCs/>
          <w:lang w:val="en-GB" w:eastAsia="ko-KR"/>
        </w:rPr>
        <w:t>)</w:t>
      </w:r>
      <w:r>
        <w:rPr>
          <w:rFonts w:eastAsia="Malgun Gothic"/>
          <w:lang w:val="en-GB" w:eastAsia="ko-KR"/>
        </w:rPr>
        <w:t xml:space="preserve"> increase of per-hop transmissions with the increasing number of extra hops;</w:t>
      </w:r>
    </w:p>
    <w:p w14:paraId="35F01F9C" w14:textId="63A37123" w:rsidR="00E676D0" w:rsidRDefault="00E676D0" w:rsidP="00E676D0">
      <w:pPr>
        <w:pStyle w:val="ListParagraph"/>
        <w:numPr>
          <w:ilvl w:val="0"/>
          <w:numId w:val="38"/>
        </w:numPr>
        <w:spacing w:before="60" w:after="60"/>
        <w:ind w:firstLineChars="0"/>
        <w:jc w:val="both"/>
        <w:rPr>
          <w:rFonts w:eastAsia="Malgun Gothic"/>
          <w:lang w:val="en-GB" w:eastAsia="ko-KR"/>
        </w:rPr>
      </w:pPr>
      <w:r>
        <w:rPr>
          <w:rFonts w:eastAsia="Malgun Gothic"/>
          <w:lang w:val="en-GB" w:eastAsia="ko-KR"/>
        </w:rPr>
        <w:t xml:space="preserve">The PC5 Relay RLC channels between remote UE and intermediate relay UE and PC5 Relay RLC channels between relay UEs need to be established and reconfigured at least twice (per each direction): One for the support of SRB-transport (e.g., for RRC signalling), once for support of remote UE </w:t>
      </w:r>
      <w:proofErr w:type="spellStart"/>
      <w:r>
        <w:rPr>
          <w:rFonts w:eastAsia="Malgun Gothic"/>
          <w:lang w:val="en-GB" w:eastAsia="ko-KR"/>
        </w:rPr>
        <w:t>Uu</w:t>
      </w:r>
      <w:proofErr w:type="spellEnd"/>
      <w:r>
        <w:rPr>
          <w:rFonts w:eastAsia="Malgun Gothic"/>
          <w:lang w:val="en-GB" w:eastAsia="ko-KR"/>
        </w:rPr>
        <w:t xml:space="preserve"> DRBs end-to-end. This results a linear </w:t>
      </w:r>
      <w:r w:rsidRPr="00E676D0">
        <w:rPr>
          <w:rFonts w:eastAsia="Malgun Gothic"/>
          <w:i/>
          <w:iCs/>
          <w:lang w:val="en-GB" w:eastAsia="ko-KR"/>
        </w:rPr>
        <w:t>O(n)</w:t>
      </w:r>
      <w:r>
        <w:rPr>
          <w:rFonts w:eastAsia="Malgun Gothic"/>
          <w:lang w:val="en-GB" w:eastAsia="ko-KR"/>
        </w:rPr>
        <w:t xml:space="preserve"> increase of PC5 hop transmissions with the increasing number of extra intermediate relays. Here, we assume the first PC5 Relay RLC channel(s) established for </w:t>
      </w:r>
      <w:proofErr w:type="spellStart"/>
      <w:r>
        <w:rPr>
          <w:rFonts w:eastAsia="Malgun Gothic"/>
          <w:lang w:val="en-GB" w:eastAsia="ko-KR"/>
        </w:rPr>
        <w:t>Uu</w:t>
      </w:r>
      <w:proofErr w:type="spellEnd"/>
      <w:r>
        <w:rPr>
          <w:rFonts w:eastAsia="Malgun Gothic"/>
          <w:lang w:val="en-GB" w:eastAsia="ko-KR"/>
        </w:rPr>
        <w:t xml:space="preserve"> SRB transport can be reused whenever a new downstream relay node is added by NW reconfiguration. Therefore, this is a minimum number of PC5 RRC signalling to be generated. Some </w:t>
      </w:r>
      <w:proofErr w:type="spellStart"/>
      <w:r>
        <w:rPr>
          <w:rFonts w:eastAsia="Malgun Gothic"/>
          <w:lang w:val="en-GB" w:eastAsia="ko-KR"/>
        </w:rPr>
        <w:t>gNB</w:t>
      </w:r>
      <w:proofErr w:type="spellEnd"/>
      <w:r>
        <w:rPr>
          <w:rFonts w:eastAsia="Malgun Gothic"/>
          <w:lang w:val="en-GB" w:eastAsia="ko-KR"/>
        </w:rPr>
        <w:t xml:space="preserve"> configuration may require UEs to configure a new PC5 Relay RLC channel for the </w:t>
      </w:r>
      <w:proofErr w:type="spellStart"/>
      <w:r>
        <w:rPr>
          <w:rFonts w:eastAsia="Malgun Gothic"/>
          <w:lang w:val="en-GB" w:eastAsia="ko-KR"/>
        </w:rPr>
        <w:t>Uu</w:t>
      </w:r>
      <w:proofErr w:type="spellEnd"/>
      <w:r>
        <w:rPr>
          <w:rFonts w:eastAsia="Malgun Gothic"/>
          <w:lang w:val="en-GB" w:eastAsia="ko-KR"/>
        </w:rPr>
        <w:t xml:space="preserve"> SRB(s) of the newly added downstream intermediate relay(s), thereby requiring more PC5-RRC signalling </w:t>
      </w:r>
      <w:proofErr w:type="spellStart"/>
      <w:r>
        <w:rPr>
          <w:rFonts w:eastAsia="Malgun Gothic"/>
          <w:lang w:val="en-GB" w:eastAsia="ko-KR"/>
        </w:rPr>
        <w:t>invovled</w:t>
      </w:r>
      <w:proofErr w:type="spellEnd"/>
      <w:r>
        <w:rPr>
          <w:rFonts w:eastAsia="Malgun Gothic"/>
          <w:lang w:val="en-GB" w:eastAsia="ko-KR"/>
        </w:rPr>
        <w:t>.</w:t>
      </w:r>
    </w:p>
    <w:p w14:paraId="096B285C" w14:textId="54C2EA62" w:rsidR="00E676D0" w:rsidRPr="00E676D0" w:rsidRDefault="00E676D0" w:rsidP="00E676D0">
      <w:pPr>
        <w:spacing w:before="60" w:after="60"/>
        <w:jc w:val="both"/>
        <w:rPr>
          <w:rFonts w:eastAsia="Malgun Gothic"/>
          <w:lang w:val="en-GB" w:eastAsia="ko-KR"/>
        </w:rPr>
      </w:pPr>
      <w:r>
        <w:rPr>
          <w:rFonts w:eastAsia="Malgun Gothic"/>
          <w:lang w:val="en-GB" w:eastAsia="ko-KR"/>
        </w:rPr>
        <w:t>With all above considered, we can tally the minimum number of messages for the signalling diagram in Figure 2 as:</w:t>
      </w:r>
    </w:p>
    <w:p w14:paraId="737FCF25" w14:textId="2C4572CA" w:rsidR="00E676D0" w:rsidRDefault="00E676D0" w:rsidP="005B0D07">
      <w:pPr>
        <w:pStyle w:val="ListParagraph"/>
        <w:numPr>
          <w:ilvl w:val="0"/>
          <w:numId w:val="37"/>
        </w:numPr>
        <w:spacing w:before="60" w:after="60"/>
        <w:ind w:firstLineChars="0"/>
        <w:jc w:val="both"/>
        <w:rPr>
          <w:rFonts w:eastAsia="Malgun Gothic"/>
          <w:lang w:val="en-GB" w:eastAsia="ko-KR"/>
        </w:rPr>
      </w:pPr>
      <w:r>
        <w:rPr>
          <w:rFonts w:eastAsia="Malgun Gothic"/>
          <w:lang w:val="en-GB" w:eastAsia="ko-KR"/>
        </w:rPr>
        <w:t xml:space="preserve">33 RRC messages exchanged (21 </w:t>
      </w:r>
      <w:proofErr w:type="spellStart"/>
      <w:r>
        <w:rPr>
          <w:rFonts w:eastAsia="Malgun Gothic"/>
          <w:lang w:val="en-GB" w:eastAsia="ko-KR"/>
        </w:rPr>
        <w:t>Uu</w:t>
      </w:r>
      <w:proofErr w:type="spellEnd"/>
      <w:r>
        <w:rPr>
          <w:rFonts w:eastAsia="Malgun Gothic"/>
          <w:lang w:val="en-GB" w:eastAsia="ko-KR"/>
        </w:rPr>
        <w:t xml:space="preserve"> RRC messages and 12 PC5-RRC message) among the UE(s) and </w:t>
      </w:r>
      <w:proofErr w:type="spellStart"/>
      <w:r>
        <w:rPr>
          <w:rFonts w:eastAsia="Malgun Gothic"/>
          <w:lang w:val="en-GB" w:eastAsia="ko-KR"/>
        </w:rPr>
        <w:t>gNB</w:t>
      </w:r>
      <w:proofErr w:type="spellEnd"/>
      <w:r>
        <w:rPr>
          <w:rFonts w:eastAsia="Malgun Gothic"/>
          <w:lang w:val="en-GB" w:eastAsia="ko-KR"/>
        </w:rPr>
        <w:t>.</w:t>
      </w:r>
    </w:p>
    <w:p w14:paraId="5AC96132" w14:textId="0CA40769" w:rsidR="004D4561" w:rsidRPr="00E676D0" w:rsidRDefault="00E676D0" w:rsidP="00E676D0">
      <w:pPr>
        <w:pStyle w:val="ListParagraph"/>
        <w:numPr>
          <w:ilvl w:val="0"/>
          <w:numId w:val="37"/>
        </w:numPr>
        <w:spacing w:before="60" w:after="60"/>
        <w:ind w:firstLineChars="0"/>
        <w:jc w:val="both"/>
        <w:rPr>
          <w:rFonts w:eastAsia="Malgun Gothic"/>
          <w:lang w:val="en-GB" w:eastAsia="ko-KR"/>
        </w:rPr>
      </w:pPr>
      <w:r>
        <w:rPr>
          <w:rFonts w:eastAsia="Malgun Gothic"/>
          <w:lang w:val="en-GB" w:eastAsia="ko-KR"/>
        </w:rPr>
        <w:t xml:space="preserve">There is total 52 per-hop control plane message transmissions (w/o retransmission) for all RRC signalling, and 40 of them are used for </w:t>
      </w:r>
      <w:proofErr w:type="spellStart"/>
      <w:r>
        <w:rPr>
          <w:rFonts w:eastAsia="Malgun Gothic"/>
          <w:lang w:val="en-GB" w:eastAsia="ko-KR"/>
        </w:rPr>
        <w:t>Uu</w:t>
      </w:r>
      <w:proofErr w:type="spellEnd"/>
      <w:r>
        <w:rPr>
          <w:rFonts w:eastAsia="Malgun Gothic"/>
          <w:lang w:val="en-GB" w:eastAsia="ko-KR"/>
        </w:rPr>
        <w:t xml:space="preserve"> RRC message transmissions.</w:t>
      </w:r>
    </w:p>
    <w:p w14:paraId="02E0DD9C" w14:textId="7D460850" w:rsidR="00E676D0" w:rsidRDefault="00E676D0" w:rsidP="001C7498">
      <w:pPr>
        <w:spacing w:before="60" w:after="60"/>
        <w:jc w:val="both"/>
        <w:rPr>
          <w:rFonts w:eastAsia="Malgun Gothic"/>
          <w:lang w:val="en-GB" w:eastAsia="ko-KR"/>
        </w:rPr>
      </w:pPr>
      <w:r>
        <w:rPr>
          <w:rFonts w:eastAsia="Malgun Gothic"/>
          <w:lang w:val="en-GB" w:eastAsia="ko-KR"/>
        </w:rPr>
        <w:t xml:space="preserve">Note that the above statistics does not include any Sidelink relay discovery message, or any PC5-S signalling exchanges to setup PC5 links among remote UE and relay UEs. We have only counted necessary signalling for the end-to-end connection setup triggered by remote UE’s </w:t>
      </w:r>
      <w:proofErr w:type="spellStart"/>
      <w:r w:rsidRPr="00E676D0">
        <w:rPr>
          <w:rFonts w:eastAsia="Malgun Gothic"/>
          <w:i/>
          <w:iCs/>
          <w:lang w:val="en-GB" w:eastAsia="ko-KR"/>
        </w:rPr>
        <w:t>RRCSetupRequest</w:t>
      </w:r>
      <w:proofErr w:type="spellEnd"/>
      <w:r w:rsidRPr="00E676D0">
        <w:rPr>
          <w:rFonts w:eastAsia="Malgun Gothic"/>
          <w:i/>
          <w:iCs/>
          <w:lang w:val="en-GB" w:eastAsia="ko-KR"/>
        </w:rPr>
        <w:t>.</w:t>
      </w:r>
      <w:r>
        <w:rPr>
          <w:rFonts w:eastAsia="Malgun Gothic"/>
          <w:lang w:val="en-GB" w:eastAsia="ko-KR"/>
        </w:rPr>
        <w:t xml:space="preserve"> </w:t>
      </w:r>
    </w:p>
    <w:p w14:paraId="349EC9EB" w14:textId="646FDD21" w:rsidR="004D4561" w:rsidRDefault="00C14F56" w:rsidP="001C7498">
      <w:pPr>
        <w:spacing w:before="60" w:after="60"/>
        <w:jc w:val="both"/>
        <w:rPr>
          <w:rFonts w:eastAsia="Malgun Gothic"/>
          <w:lang w:val="en-GB" w:eastAsia="ko-KR"/>
        </w:rPr>
      </w:pPr>
      <w:r>
        <w:rPr>
          <w:rFonts w:eastAsia="Malgun Gothic"/>
          <w:lang w:val="en-GB" w:eastAsia="ko-KR"/>
        </w:rPr>
        <w:t>A mathematical analysis can be used to provide</w:t>
      </w:r>
      <w:r w:rsidR="00E676D0">
        <w:rPr>
          <w:rFonts w:eastAsia="Malgun Gothic"/>
          <w:lang w:val="en-GB" w:eastAsia="ko-KR"/>
        </w:rPr>
        <w:t xml:space="preserve"> </w:t>
      </w:r>
      <w:r>
        <w:rPr>
          <w:rFonts w:eastAsia="Malgun Gothic"/>
          <w:lang w:val="en-GB" w:eastAsia="ko-KR"/>
        </w:rPr>
        <w:t>additional</w:t>
      </w:r>
      <w:r w:rsidR="00E676D0">
        <w:rPr>
          <w:rFonts w:eastAsia="Malgun Gothic"/>
          <w:lang w:val="en-GB" w:eastAsia="ko-KR"/>
        </w:rPr>
        <w:t xml:space="preserve"> statistics for the scenario</w:t>
      </w:r>
      <w:r>
        <w:rPr>
          <w:rFonts w:eastAsia="Malgun Gothic"/>
          <w:lang w:val="en-GB" w:eastAsia="ko-KR"/>
        </w:rPr>
        <w:t>s</w:t>
      </w:r>
      <w:r w:rsidR="00E676D0">
        <w:rPr>
          <w:rFonts w:eastAsia="Malgun Gothic"/>
          <w:lang w:val="en-GB" w:eastAsia="ko-KR"/>
        </w:rPr>
        <w:t xml:space="preserve"> with </w:t>
      </w:r>
      <w:r>
        <w:rPr>
          <w:rFonts w:eastAsia="Malgun Gothic"/>
          <w:lang w:val="en-GB" w:eastAsia="ko-KR"/>
        </w:rPr>
        <w:t>additional</w:t>
      </w:r>
      <w:r w:rsidR="00E676D0">
        <w:rPr>
          <w:rFonts w:eastAsia="Malgun Gothic"/>
          <w:lang w:val="en-GB" w:eastAsia="ko-KR"/>
        </w:rPr>
        <w:t xml:space="preserve"> hops for multi-hop U2N relay</w:t>
      </w:r>
      <w:r>
        <w:rPr>
          <w:rFonts w:eastAsia="Malgun Gothic"/>
          <w:lang w:val="en-GB" w:eastAsia="ko-KR"/>
        </w:rPr>
        <w:t>. T</w:t>
      </w:r>
      <w:r w:rsidR="00E676D0">
        <w:rPr>
          <w:rFonts w:eastAsia="Malgun Gothic"/>
          <w:lang w:val="en-GB" w:eastAsia="ko-KR"/>
        </w:rPr>
        <w:t>he results are summarized in the table below (with the corresponding mathematical formula):</w:t>
      </w:r>
    </w:p>
    <w:p w14:paraId="42DB2816" w14:textId="77777777" w:rsidR="00E676D0" w:rsidRDefault="00E676D0" w:rsidP="001C7498">
      <w:pPr>
        <w:spacing w:before="60" w:after="60"/>
        <w:jc w:val="both"/>
        <w:rPr>
          <w:rFonts w:eastAsia="Malgun Gothic"/>
          <w:lang w:val="en-GB" w:eastAsia="ko-KR"/>
        </w:rPr>
      </w:pPr>
    </w:p>
    <w:tbl>
      <w:tblPr>
        <w:tblStyle w:val="TableGrid"/>
        <w:tblW w:w="0" w:type="auto"/>
        <w:tblLook w:val="04A0" w:firstRow="1" w:lastRow="0" w:firstColumn="1" w:lastColumn="0" w:noHBand="0" w:noVBand="1"/>
      </w:tblPr>
      <w:tblGrid>
        <w:gridCol w:w="5755"/>
        <w:gridCol w:w="450"/>
        <w:gridCol w:w="450"/>
        <w:gridCol w:w="540"/>
        <w:gridCol w:w="630"/>
        <w:gridCol w:w="1803"/>
      </w:tblGrid>
      <w:tr w:rsidR="00E676D0" w14:paraId="6CA4FF3D" w14:textId="34297A54" w:rsidTr="00E676D0">
        <w:tc>
          <w:tcPr>
            <w:tcW w:w="5755" w:type="dxa"/>
          </w:tcPr>
          <w:p w14:paraId="1CA64606" w14:textId="2E478686" w:rsidR="00E676D0" w:rsidRPr="00E676D0" w:rsidRDefault="00E676D0" w:rsidP="001C7498">
            <w:pPr>
              <w:spacing w:before="60" w:after="60"/>
              <w:jc w:val="both"/>
              <w:rPr>
                <w:rFonts w:eastAsia="Malgun Gothic"/>
                <w:b/>
                <w:bCs/>
                <w:lang w:val="en-GB" w:eastAsia="ko-KR"/>
              </w:rPr>
            </w:pPr>
            <w:r>
              <w:rPr>
                <w:rFonts w:eastAsia="Malgun Gothic"/>
                <w:b/>
                <w:bCs/>
                <w:lang w:val="en-GB" w:eastAsia="ko-KR"/>
              </w:rPr>
              <w:t>Number</w:t>
            </w:r>
            <w:r w:rsidRPr="00E676D0">
              <w:rPr>
                <w:rFonts w:eastAsia="Malgun Gothic"/>
                <w:b/>
                <w:bCs/>
                <w:lang w:val="en-GB" w:eastAsia="ko-KR"/>
              </w:rPr>
              <w:t xml:space="preserve"> of extra Hops</w:t>
            </w:r>
          </w:p>
        </w:tc>
        <w:tc>
          <w:tcPr>
            <w:tcW w:w="450" w:type="dxa"/>
          </w:tcPr>
          <w:p w14:paraId="31D913F2" w14:textId="519C0A2B" w:rsidR="00E676D0" w:rsidRPr="00E676D0" w:rsidRDefault="00E676D0" w:rsidP="001C7498">
            <w:pPr>
              <w:spacing w:before="60" w:after="60"/>
              <w:jc w:val="both"/>
              <w:rPr>
                <w:rFonts w:eastAsia="Malgun Gothic"/>
                <w:b/>
                <w:bCs/>
                <w:lang w:val="en-GB" w:eastAsia="ko-KR"/>
              </w:rPr>
            </w:pPr>
            <w:r w:rsidRPr="00E676D0">
              <w:rPr>
                <w:rFonts w:eastAsia="Malgun Gothic"/>
                <w:b/>
                <w:bCs/>
                <w:lang w:val="en-GB" w:eastAsia="ko-KR"/>
              </w:rPr>
              <w:t>1</w:t>
            </w:r>
          </w:p>
        </w:tc>
        <w:tc>
          <w:tcPr>
            <w:tcW w:w="450" w:type="dxa"/>
          </w:tcPr>
          <w:p w14:paraId="6FDEF47E" w14:textId="0ADAFD09" w:rsidR="00E676D0" w:rsidRPr="00E676D0" w:rsidRDefault="00E676D0" w:rsidP="001C7498">
            <w:pPr>
              <w:spacing w:before="60" w:after="60"/>
              <w:jc w:val="both"/>
              <w:rPr>
                <w:rFonts w:eastAsia="Malgun Gothic"/>
                <w:b/>
                <w:bCs/>
                <w:lang w:val="en-GB" w:eastAsia="ko-KR"/>
              </w:rPr>
            </w:pPr>
            <w:r w:rsidRPr="00E676D0">
              <w:rPr>
                <w:rFonts w:eastAsia="Malgun Gothic"/>
                <w:b/>
                <w:bCs/>
                <w:lang w:val="en-GB" w:eastAsia="ko-KR"/>
              </w:rPr>
              <w:t>2</w:t>
            </w:r>
          </w:p>
        </w:tc>
        <w:tc>
          <w:tcPr>
            <w:tcW w:w="540" w:type="dxa"/>
          </w:tcPr>
          <w:p w14:paraId="57566DD9" w14:textId="7A21996D" w:rsidR="00E676D0" w:rsidRPr="00E676D0" w:rsidRDefault="00E676D0" w:rsidP="001C7498">
            <w:pPr>
              <w:spacing w:before="60" w:after="60"/>
              <w:jc w:val="both"/>
              <w:rPr>
                <w:rFonts w:eastAsia="Malgun Gothic"/>
                <w:b/>
                <w:bCs/>
                <w:lang w:val="en-GB" w:eastAsia="ko-KR"/>
              </w:rPr>
            </w:pPr>
            <w:r w:rsidRPr="00E676D0">
              <w:rPr>
                <w:rFonts w:eastAsia="Malgun Gothic"/>
                <w:b/>
                <w:bCs/>
                <w:lang w:val="en-GB" w:eastAsia="ko-KR"/>
              </w:rPr>
              <w:t>3</w:t>
            </w:r>
          </w:p>
        </w:tc>
        <w:tc>
          <w:tcPr>
            <w:tcW w:w="630" w:type="dxa"/>
          </w:tcPr>
          <w:p w14:paraId="29C10336" w14:textId="32BCB509" w:rsidR="00E676D0" w:rsidRPr="00E676D0" w:rsidRDefault="00E676D0" w:rsidP="001C7498">
            <w:pPr>
              <w:spacing w:before="60" w:after="60"/>
              <w:jc w:val="both"/>
              <w:rPr>
                <w:rFonts w:eastAsia="Malgun Gothic"/>
                <w:b/>
                <w:bCs/>
                <w:lang w:val="en-GB" w:eastAsia="ko-KR"/>
              </w:rPr>
            </w:pPr>
            <w:r w:rsidRPr="00E676D0">
              <w:rPr>
                <w:rFonts w:eastAsia="Malgun Gothic"/>
                <w:b/>
                <w:bCs/>
                <w:lang w:val="en-GB" w:eastAsia="ko-KR"/>
              </w:rPr>
              <w:t>4</w:t>
            </w:r>
          </w:p>
        </w:tc>
        <w:tc>
          <w:tcPr>
            <w:tcW w:w="1803" w:type="dxa"/>
          </w:tcPr>
          <w:p w14:paraId="3646BC23" w14:textId="03D73123" w:rsidR="00E676D0" w:rsidRPr="00E676D0" w:rsidRDefault="00E676D0" w:rsidP="001C7498">
            <w:pPr>
              <w:spacing w:before="60" w:after="60"/>
              <w:jc w:val="both"/>
              <w:rPr>
                <w:rFonts w:eastAsia="Malgun Gothic"/>
                <w:b/>
                <w:bCs/>
                <w:lang w:val="en-GB" w:eastAsia="ko-KR"/>
              </w:rPr>
            </w:pPr>
            <w:r w:rsidRPr="00E676D0">
              <w:rPr>
                <w:rFonts w:eastAsia="Malgun Gothic"/>
                <w:b/>
                <w:bCs/>
                <w:lang w:val="en-GB" w:eastAsia="ko-KR"/>
              </w:rPr>
              <w:t>N extra hops</w:t>
            </w:r>
          </w:p>
        </w:tc>
      </w:tr>
      <w:tr w:rsidR="00E676D0" w14:paraId="6341700A" w14:textId="52AC5977" w:rsidTr="00E676D0">
        <w:tc>
          <w:tcPr>
            <w:tcW w:w="5755" w:type="dxa"/>
          </w:tcPr>
          <w:p w14:paraId="10E0B216" w14:textId="07982FD8" w:rsidR="00E676D0" w:rsidRDefault="00E676D0" w:rsidP="001C7498">
            <w:pPr>
              <w:spacing w:before="60" w:after="60"/>
              <w:jc w:val="both"/>
              <w:rPr>
                <w:rFonts w:eastAsia="Malgun Gothic"/>
                <w:lang w:val="en-GB" w:eastAsia="ko-KR"/>
              </w:rPr>
            </w:pPr>
            <w:proofErr w:type="spellStart"/>
            <w:r>
              <w:rPr>
                <w:rFonts w:eastAsia="Malgun Gothic"/>
                <w:lang w:val="en-GB" w:eastAsia="ko-KR"/>
              </w:rPr>
              <w:t>Uu</w:t>
            </w:r>
            <w:proofErr w:type="spellEnd"/>
            <w:r>
              <w:rPr>
                <w:rFonts w:eastAsia="Malgun Gothic"/>
                <w:lang w:val="en-GB" w:eastAsia="ko-KR"/>
              </w:rPr>
              <w:t xml:space="preserve"> RRC Signalling</w:t>
            </w:r>
          </w:p>
        </w:tc>
        <w:tc>
          <w:tcPr>
            <w:tcW w:w="450" w:type="dxa"/>
          </w:tcPr>
          <w:p w14:paraId="171CB143" w14:textId="1C8585E2" w:rsidR="00E676D0" w:rsidRDefault="00E676D0" w:rsidP="001C7498">
            <w:pPr>
              <w:spacing w:before="60" w:after="60"/>
              <w:jc w:val="both"/>
              <w:rPr>
                <w:rFonts w:eastAsia="Malgun Gothic"/>
                <w:lang w:val="en-GB" w:eastAsia="ko-KR"/>
              </w:rPr>
            </w:pPr>
            <w:r>
              <w:rPr>
                <w:rFonts w:eastAsia="Malgun Gothic"/>
                <w:lang w:val="en-GB" w:eastAsia="ko-KR"/>
              </w:rPr>
              <w:t>21</w:t>
            </w:r>
          </w:p>
        </w:tc>
        <w:tc>
          <w:tcPr>
            <w:tcW w:w="450" w:type="dxa"/>
          </w:tcPr>
          <w:p w14:paraId="42C924D1" w14:textId="27E9660B" w:rsidR="00E676D0" w:rsidRDefault="00E676D0" w:rsidP="001C7498">
            <w:pPr>
              <w:spacing w:before="60" w:after="60"/>
              <w:jc w:val="both"/>
              <w:rPr>
                <w:rFonts w:eastAsia="Malgun Gothic"/>
                <w:lang w:val="en-GB" w:eastAsia="ko-KR"/>
              </w:rPr>
            </w:pPr>
            <w:r>
              <w:rPr>
                <w:rFonts w:eastAsia="Malgun Gothic"/>
                <w:lang w:val="en-GB" w:eastAsia="ko-KR"/>
              </w:rPr>
              <w:t>30</w:t>
            </w:r>
          </w:p>
        </w:tc>
        <w:tc>
          <w:tcPr>
            <w:tcW w:w="540" w:type="dxa"/>
          </w:tcPr>
          <w:p w14:paraId="399638B9" w14:textId="7B30AB72" w:rsidR="00E676D0" w:rsidRDefault="00E676D0" w:rsidP="001C7498">
            <w:pPr>
              <w:spacing w:before="60" w:after="60"/>
              <w:jc w:val="both"/>
              <w:rPr>
                <w:rFonts w:eastAsia="Malgun Gothic"/>
                <w:lang w:val="en-GB" w:eastAsia="ko-KR"/>
              </w:rPr>
            </w:pPr>
            <w:r>
              <w:rPr>
                <w:rFonts w:eastAsia="Malgun Gothic"/>
                <w:lang w:val="en-GB" w:eastAsia="ko-KR"/>
              </w:rPr>
              <w:t>39</w:t>
            </w:r>
          </w:p>
        </w:tc>
        <w:tc>
          <w:tcPr>
            <w:tcW w:w="630" w:type="dxa"/>
          </w:tcPr>
          <w:p w14:paraId="530AE008" w14:textId="0B1E8FB4" w:rsidR="00E676D0" w:rsidRDefault="00E676D0" w:rsidP="001C7498">
            <w:pPr>
              <w:spacing w:before="60" w:after="60"/>
              <w:jc w:val="both"/>
              <w:rPr>
                <w:rFonts w:eastAsia="Malgun Gothic"/>
                <w:lang w:val="en-GB" w:eastAsia="ko-KR"/>
              </w:rPr>
            </w:pPr>
            <w:r>
              <w:rPr>
                <w:rFonts w:eastAsia="Malgun Gothic"/>
                <w:lang w:val="en-GB" w:eastAsia="ko-KR"/>
              </w:rPr>
              <w:t>48</w:t>
            </w:r>
          </w:p>
        </w:tc>
        <w:tc>
          <w:tcPr>
            <w:tcW w:w="1803" w:type="dxa"/>
          </w:tcPr>
          <w:p w14:paraId="38F10066" w14:textId="3B63C1A8" w:rsidR="00E676D0" w:rsidRDefault="00E676D0" w:rsidP="001C7498">
            <w:pPr>
              <w:spacing w:before="60" w:after="60"/>
              <w:jc w:val="both"/>
              <w:rPr>
                <w:rFonts w:eastAsia="Malgun Gothic"/>
                <w:lang w:val="en-GB" w:eastAsia="ko-KR"/>
              </w:rPr>
            </w:pPr>
            <w:r>
              <w:rPr>
                <w:rFonts w:eastAsia="Malgun Gothic"/>
                <w:lang w:val="en-GB" w:eastAsia="ko-KR"/>
              </w:rPr>
              <w:t>12+9N</w:t>
            </w:r>
          </w:p>
        </w:tc>
      </w:tr>
      <w:tr w:rsidR="00E676D0" w14:paraId="605DDDB1" w14:textId="10A91E8D" w:rsidTr="00E676D0">
        <w:tc>
          <w:tcPr>
            <w:tcW w:w="5755" w:type="dxa"/>
          </w:tcPr>
          <w:p w14:paraId="6074275E" w14:textId="37441323" w:rsidR="00E676D0" w:rsidRDefault="00E676D0" w:rsidP="001C7498">
            <w:pPr>
              <w:spacing w:before="60" w:after="60"/>
              <w:jc w:val="both"/>
              <w:rPr>
                <w:rFonts w:eastAsia="Malgun Gothic"/>
                <w:lang w:val="en-GB" w:eastAsia="ko-KR"/>
              </w:rPr>
            </w:pPr>
            <w:r>
              <w:rPr>
                <w:rFonts w:eastAsia="Malgun Gothic"/>
                <w:lang w:val="en-GB" w:eastAsia="ko-KR"/>
              </w:rPr>
              <w:t xml:space="preserve">Per-hop transmissions of </w:t>
            </w:r>
            <w:proofErr w:type="spellStart"/>
            <w:r>
              <w:rPr>
                <w:rFonts w:eastAsia="Malgun Gothic"/>
                <w:lang w:val="en-GB" w:eastAsia="ko-KR"/>
              </w:rPr>
              <w:t>Uu</w:t>
            </w:r>
            <w:proofErr w:type="spellEnd"/>
            <w:r>
              <w:rPr>
                <w:rFonts w:eastAsia="Malgun Gothic"/>
                <w:lang w:val="en-GB" w:eastAsia="ko-KR"/>
              </w:rPr>
              <w:t xml:space="preserve"> RRC signalling</w:t>
            </w:r>
          </w:p>
        </w:tc>
        <w:tc>
          <w:tcPr>
            <w:tcW w:w="450" w:type="dxa"/>
          </w:tcPr>
          <w:p w14:paraId="63172507" w14:textId="4378E78F" w:rsidR="00E676D0" w:rsidRDefault="00E676D0" w:rsidP="001C7498">
            <w:pPr>
              <w:spacing w:before="60" w:after="60"/>
              <w:jc w:val="both"/>
              <w:rPr>
                <w:rFonts w:eastAsia="Malgun Gothic"/>
                <w:lang w:val="en-GB" w:eastAsia="ko-KR"/>
              </w:rPr>
            </w:pPr>
            <w:r>
              <w:rPr>
                <w:rFonts w:eastAsia="Malgun Gothic"/>
                <w:lang w:val="en-GB" w:eastAsia="ko-KR"/>
              </w:rPr>
              <w:t>40</w:t>
            </w:r>
          </w:p>
        </w:tc>
        <w:tc>
          <w:tcPr>
            <w:tcW w:w="450" w:type="dxa"/>
          </w:tcPr>
          <w:p w14:paraId="09F45C42" w14:textId="56FEA156" w:rsidR="00E676D0" w:rsidRDefault="00E676D0" w:rsidP="001C7498">
            <w:pPr>
              <w:spacing w:before="60" w:after="60"/>
              <w:jc w:val="both"/>
              <w:rPr>
                <w:rFonts w:eastAsia="Malgun Gothic"/>
                <w:lang w:val="en-GB" w:eastAsia="ko-KR"/>
              </w:rPr>
            </w:pPr>
            <w:r>
              <w:rPr>
                <w:rFonts w:eastAsia="Malgun Gothic"/>
                <w:lang w:val="en-GB" w:eastAsia="ko-KR"/>
              </w:rPr>
              <w:t>71</w:t>
            </w:r>
          </w:p>
        </w:tc>
        <w:tc>
          <w:tcPr>
            <w:tcW w:w="540" w:type="dxa"/>
          </w:tcPr>
          <w:p w14:paraId="7E83F3DD" w14:textId="621D71DD" w:rsidR="00E676D0" w:rsidRDefault="00E676D0" w:rsidP="001C7498">
            <w:pPr>
              <w:spacing w:before="60" w:after="60"/>
              <w:jc w:val="both"/>
              <w:rPr>
                <w:rFonts w:eastAsia="Malgun Gothic"/>
                <w:lang w:val="en-GB" w:eastAsia="ko-KR"/>
              </w:rPr>
            </w:pPr>
            <w:r>
              <w:rPr>
                <w:rFonts w:eastAsia="Malgun Gothic"/>
                <w:lang w:val="en-GB" w:eastAsia="ko-KR"/>
              </w:rPr>
              <w:t>111</w:t>
            </w:r>
          </w:p>
        </w:tc>
        <w:tc>
          <w:tcPr>
            <w:tcW w:w="630" w:type="dxa"/>
          </w:tcPr>
          <w:p w14:paraId="272F65B7" w14:textId="695B75C8" w:rsidR="00E676D0" w:rsidRDefault="00E676D0" w:rsidP="001C7498">
            <w:pPr>
              <w:spacing w:before="60" w:after="60"/>
              <w:jc w:val="both"/>
              <w:rPr>
                <w:rFonts w:eastAsia="Malgun Gothic"/>
                <w:lang w:val="en-GB" w:eastAsia="ko-KR"/>
              </w:rPr>
            </w:pPr>
            <w:r>
              <w:rPr>
                <w:rFonts w:eastAsia="Malgun Gothic"/>
                <w:lang w:val="en-GB" w:eastAsia="ko-KR"/>
              </w:rPr>
              <w:t>160</w:t>
            </w:r>
          </w:p>
        </w:tc>
        <w:tc>
          <w:tcPr>
            <w:tcW w:w="1803" w:type="dxa"/>
          </w:tcPr>
          <w:p w14:paraId="4305C45D" w14:textId="2C104942" w:rsidR="00E676D0" w:rsidRDefault="00E676D0" w:rsidP="001C7498">
            <w:pPr>
              <w:spacing w:before="60" w:after="60"/>
              <w:jc w:val="both"/>
              <w:rPr>
                <w:rFonts w:eastAsia="Malgun Gothic"/>
                <w:lang w:val="en-GB" w:eastAsia="ko-KR"/>
              </w:rPr>
            </w:pPr>
            <w:r>
              <w:rPr>
                <w:rFonts w:eastAsia="Malgun Gothic"/>
                <w:lang w:val="en-GB" w:eastAsia="ko-KR"/>
              </w:rPr>
              <w:t>18+17.5N+4.5N</w:t>
            </w:r>
            <w:r w:rsidRPr="00E676D0">
              <w:rPr>
                <w:rFonts w:eastAsia="Malgun Gothic"/>
                <w:vertAlign w:val="superscript"/>
                <w:lang w:val="en-GB" w:eastAsia="ko-KR"/>
              </w:rPr>
              <w:t>2</w:t>
            </w:r>
          </w:p>
        </w:tc>
      </w:tr>
      <w:tr w:rsidR="00E676D0" w14:paraId="55D41A6E" w14:textId="4F4B0604" w:rsidTr="00E676D0">
        <w:tc>
          <w:tcPr>
            <w:tcW w:w="5755" w:type="dxa"/>
          </w:tcPr>
          <w:p w14:paraId="0C0EC2B2" w14:textId="39EA9EAA" w:rsidR="00E676D0" w:rsidRDefault="00E676D0" w:rsidP="001C7498">
            <w:pPr>
              <w:spacing w:before="60" w:after="60"/>
              <w:jc w:val="both"/>
              <w:rPr>
                <w:rFonts w:eastAsia="Malgun Gothic"/>
                <w:lang w:val="en-GB" w:eastAsia="ko-KR"/>
              </w:rPr>
            </w:pPr>
            <w:r>
              <w:rPr>
                <w:rFonts w:eastAsia="Malgun Gothic"/>
                <w:lang w:val="en-GB" w:eastAsia="ko-KR"/>
              </w:rPr>
              <w:t>PC5-RRC Signalling</w:t>
            </w:r>
            <w:r w:rsidR="00C14F56">
              <w:rPr>
                <w:rFonts w:eastAsia="Malgun Gothic"/>
                <w:lang w:val="en-GB" w:eastAsia="ko-KR"/>
              </w:rPr>
              <w:t xml:space="preserve"> (</w:t>
            </w:r>
            <w:proofErr w:type="spellStart"/>
            <w:r w:rsidR="00C14F56">
              <w:rPr>
                <w:rFonts w:eastAsia="Malgun Gothic"/>
                <w:lang w:val="en-GB" w:eastAsia="ko-KR"/>
              </w:rPr>
              <w:t>RRCReconfigurationSL</w:t>
            </w:r>
            <w:proofErr w:type="spellEnd"/>
            <w:r w:rsidR="00C14F56">
              <w:rPr>
                <w:rFonts w:eastAsia="Malgun Gothic"/>
                <w:lang w:val="en-GB" w:eastAsia="ko-KR"/>
              </w:rPr>
              <w:t>)</w:t>
            </w:r>
          </w:p>
        </w:tc>
        <w:tc>
          <w:tcPr>
            <w:tcW w:w="450" w:type="dxa"/>
          </w:tcPr>
          <w:p w14:paraId="2D4FCFA7" w14:textId="4E9577C3" w:rsidR="00E676D0" w:rsidRDefault="00E676D0" w:rsidP="001C7498">
            <w:pPr>
              <w:spacing w:before="60" w:after="60"/>
              <w:jc w:val="both"/>
              <w:rPr>
                <w:rFonts w:eastAsia="Malgun Gothic"/>
                <w:lang w:val="en-GB" w:eastAsia="ko-KR"/>
              </w:rPr>
            </w:pPr>
            <w:r>
              <w:rPr>
                <w:rFonts w:eastAsia="Malgun Gothic"/>
                <w:lang w:val="en-GB" w:eastAsia="ko-KR"/>
              </w:rPr>
              <w:t>12</w:t>
            </w:r>
          </w:p>
        </w:tc>
        <w:tc>
          <w:tcPr>
            <w:tcW w:w="450" w:type="dxa"/>
          </w:tcPr>
          <w:p w14:paraId="69DDFADA" w14:textId="51D5A841" w:rsidR="00E676D0" w:rsidRDefault="00E676D0" w:rsidP="001C7498">
            <w:pPr>
              <w:spacing w:before="60" w:after="60"/>
              <w:jc w:val="both"/>
              <w:rPr>
                <w:rFonts w:eastAsia="Malgun Gothic"/>
                <w:lang w:val="en-GB" w:eastAsia="ko-KR"/>
              </w:rPr>
            </w:pPr>
            <w:r>
              <w:rPr>
                <w:rFonts w:eastAsia="Malgun Gothic"/>
                <w:lang w:val="en-GB" w:eastAsia="ko-KR"/>
              </w:rPr>
              <w:t>20</w:t>
            </w:r>
          </w:p>
        </w:tc>
        <w:tc>
          <w:tcPr>
            <w:tcW w:w="540" w:type="dxa"/>
          </w:tcPr>
          <w:p w14:paraId="03ED7E73" w14:textId="3D29CDF6" w:rsidR="00E676D0" w:rsidRDefault="00E676D0" w:rsidP="001C7498">
            <w:pPr>
              <w:spacing w:before="60" w:after="60"/>
              <w:jc w:val="both"/>
              <w:rPr>
                <w:rFonts w:eastAsia="Malgun Gothic"/>
                <w:lang w:val="en-GB" w:eastAsia="ko-KR"/>
              </w:rPr>
            </w:pPr>
            <w:r>
              <w:rPr>
                <w:rFonts w:eastAsia="Malgun Gothic"/>
                <w:lang w:val="en-GB" w:eastAsia="ko-KR"/>
              </w:rPr>
              <w:t>28</w:t>
            </w:r>
          </w:p>
        </w:tc>
        <w:tc>
          <w:tcPr>
            <w:tcW w:w="630" w:type="dxa"/>
          </w:tcPr>
          <w:p w14:paraId="4918C1EA" w14:textId="444FFA7D" w:rsidR="00E676D0" w:rsidRDefault="00E676D0" w:rsidP="001C7498">
            <w:pPr>
              <w:spacing w:before="60" w:after="60"/>
              <w:jc w:val="both"/>
              <w:rPr>
                <w:rFonts w:eastAsia="Malgun Gothic"/>
                <w:lang w:val="en-GB" w:eastAsia="ko-KR"/>
              </w:rPr>
            </w:pPr>
            <w:r>
              <w:rPr>
                <w:rFonts w:eastAsia="Malgun Gothic"/>
                <w:lang w:val="en-GB" w:eastAsia="ko-KR"/>
              </w:rPr>
              <w:t>36</w:t>
            </w:r>
          </w:p>
        </w:tc>
        <w:tc>
          <w:tcPr>
            <w:tcW w:w="1803" w:type="dxa"/>
          </w:tcPr>
          <w:p w14:paraId="0C32A651" w14:textId="0F97E75D" w:rsidR="00E676D0" w:rsidRDefault="00E676D0" w:rsidP="001C7498">
            <w:pPr>
              <w:spacing w:before="60" w:after="60"/>
              <w:jc w:val="both"/>
              <w:rPr>
                <w:rFonts w:eastAsia="Malgun Gothic"/>
                <w:lang w:val="en-GB" w:eastAsia="ko-KR"/>
              </w:rPr>
            </w:pPr>
            <w:r>
              <w:rPr>
                <w:rFonts w:eastAsia="Malgun Gothic"/>
                <w:lang w:val="en-GB" w:eastAsia="ko-KR"/>
              </w:rPr>
              <w:t>4+8N</w:t>
            </w:r>
          </w:p>
        </w:tc>
      </w:tr>
      <w:tr w:rsidR="00E676D0" w14:paraId="5B27C4C1" w14:textId="77777777" w:rsidTr="00E676D0">
        <w:tc>
          <w:tcPr>
            <w:tcW w:w="5755" w:type="dxa"/>
          </w:tcPr>
          <w:p w14:paraId="42A63C27" w14:textId="66D884E8" w:rsidR="00E676D0" w:rsidRDefault="00E676D0" w:rsidP="001C7498">
            <w:pPr>
              <w:spacing w:before="60" w:after="60"/>
              <w:jc w:val="both"/>
              <w:rPr>
                <w:rFonts w:eastAsia="Malgun Gothic"/>
                <w:lang w:val="en-GB" w:eastAsia="ko-KR"/>
              </w:rPr>
            </w:pPr>
            <w:r>
              <w:rPr>
                <w:rFonts w:eastAsia="Malgun Gothic"/>
                <w:lang w:val="en-GB" w:eastAsia="ko-KR"/>
              </w:rPr>
              <w:t>Total # of RRC signalling</w:t>
            </w:r>
          </w:p>
        </w:tc>
        <w:tc>
          <w:tcPr>
            <w:tcW w:w="450" w:type="dxa"/>
          </w:tcPr>
          <w:p w14:paraId="7E5E88B8" w14:textId="723F2616" w:rsidR="00E676D0" w:rsidRDefault="00E676D0" w:rsidP="001C7498">
            <w:pPr>
              <w:spacing w:before="60" w:after="60"/>
              <w:jc w:val="both"/>
              <w:rPr>
                <w:rFonts w:eastAsia="Malgun Gothic"/>
                <w:lang w:val="en-GB" w:eastAsia="ko-KR"/>
              </w:rPr>
            </w:pPr>
            <w:r>
              <w:rPr>
                <w:rFonts w:eastAsia="Malgun Gothic"/>
                <w:lang w:val="en-GB" w:eastAsia="ko-KR"/>
              </w:rPr>
              <w:t>33</w:t>
            </w:r>
          </w:p>
        </w:tc>
        <w:tc>
          <w:tcPr>
            <w:tcW w:w="450" w:type="dxa"/>
          </w:tcPr>
          <w:p w14:paraId="0BAFF1E9" w14:textId="4A67BF28" w:rsidR="00E676D0" w:rsidRDefault="00E676D0" w:rsidP="001C7498">
            <w:pPr>
              <w:spacing w:before="60" w:after="60"/>
              <w:jc w:val="both"/>
              <w:rPr>
                <w:rFonts w:eastAsia="Malgun Gothic"/>
                <w:lang w:val="en-GB" w:eastAsia="ko-KR"/>
              </w:rPr>
            </w:pPr>
            <w:r>
              <w:rPr>
                <w:rFonts w:eastAsia="Malgun Gothic"/>
                <w:lang w:val="en-GB" w:eastAsia="ko-KR"/>
              </w:rPr>
              <w:t>50</w:t>
            </w:r>
          </w:p>
        </w:tc>
        <w:tc>
          <w:tcPr>
            <w:tcW w:w="540" w:type="dxa"/>
          </w:tcPr>
          <w:p w14:paraId="77E01CE1" w14:textId="43026B98" w:rsidR="00E676D0" w:rsidRDefault="00E676D0" w:rsidP="001C7498">
            <w:pPr>
              <w:spacing w:before="60" w:after="60"/>
              <w:jc w:val="both"/>
              <w:rPr>
                <w:rFonts w:eastAsia="Malgun Gothic"/>
                <w:lang w:val="en-GB" w:eastAsia="ko-KR"/>
              </w:rPr>
            </w:pPr>
            <w:r>
              <w:rPr>
                <w:rFonts w:eastAsia="Malgun Gothic"/>
                <w:lang w:val="en-GB" w:eastAsia="ko-KR"/>
              </w:rPr>
              <w:t>67</w:t>
            </w:r>
          </w:p>
        </w:tc>
        <w:tc>
          <w:tcPr>
            <w:tcW w:w="630" w:type="dxa"/>
          </w:tcPr>
          <w:p w14:paraId="6BC0EE81" w14:textId="58F40077" w:rsidR="00E676D0" w:rsidRDefault="00E676D0" w:rsidP="001C7498">
            <w:pPr>
              <w:spacing w:before="60" w:after="60"/>
              <w:jc w:val="both"/>
              <w:rPr>
                <w:rFonts w:eastAsia="Malgun Gothic"/>
                <w:lang w:val="en-GB" w:eastAsia="ko-KR"/>
              </w:rPr>
            </w:pPr>
            <w:r>
              <w:rPr>
                <w:rFonts w:eastAsia="Malgun Gothic"/>
                <w:lang w:val="en-GB" w:eastAsia="ko-KR"/>
              </w:rPr>
              <w:t>84</w:t>
            </w:r>
          </w:p>
        </w:tc>
        <w:tc>
          <w:tcPr>
            <w:tcW w:w="1803" w:type="dxa"/>
          </w:tcPr>
          <w:p w14:paraId="638AB3FC" w14:textId="34E397FF" w:rsidR="00E676D0" w:rsidRDefault="00E676D0" w:rsidP="001C7498">
            <w:pPr>
              <w:spacing w:before="60" w:after="60"/>
              <w:jc w:val="both"/>
              <w:rPr>
                <w:rFonts w:eastAsia="Malgun Gothic"/>
                <w:lang w:val="en-GB" w:eastAsia="ko-KR"/>
              </w:rPr>
            </w:pPr>
            <w:r>
              <w:rPr>
                <w:rFonts w:eastAsia="Malgun Gothic"/>
                <w:lang w:val="en-GB" w:eastAsia="ko-KR"/>
              </w:rPr>
              <w:t>16+17N</w:t>
            </w:r>
          </w:p>
        </w:tc>
      </w:tr>
      <w:tr w:rsidR="00E676D0" w14:paraId="7966080D" w14:textId="0E232342" w:rsidTr="00E676D0">
        <w:tc>
          <w:tcPr>
            <w:tcW w:w="5755" w:type="dxa"/>
          </w:tcPr>
          <w:p w14:paraId="1A67194D" w14:textId="077CB74B" w:rsidR="00E676D0" w:rsidRDefault="00E676D0" w:rsidP="001C7498">
            <w:pPr>
              <w:spacing w:before="60" w:after="60"/>
              <w:jc w:val="both"/>
              <w:rPr>
                <w:rFonts w:eastAsia="Malgun Gothic"/>
                <w:lang w:val="en-GB" w:eastAsia="ko-KR"/>
              </w:rPr>
            </w:pPr>
            <w:r>
              <w:rPr>
                <w:rFonts w:eastAsia="Malgun Gothic"/>
                <w:lang w:val="en-GB" w:eastAsia="ko-KR"/>
              </w:rPr>
              <w:t>Total # of RRC control related transmissions in air interface (</w:t>
            </w:r>
            <w:proofErr w:type="spellStart"/>
            <w:r>
              <w:rPr>
                <w:rFonts w:eastAsia="Malgun Gothic"/>
                <w:lang w:val="en-GB" w:eastAsia="ko-KR"/>
              </w:rPr>
              <w:t>Uu</w:t>
            </w:r>
            <w:proofErr w:type="spellEnd"/>
            <w:r>
              <w:rPr>
                <w:rFonts w:eastAsia="Malgun Gothic"/>
                <w:lang w:val="en-GB" w:eastAsia="ko-KR"/>
              </w:rPr>
              <w:t>/PC5)</w:t>
            </w:r>
          </w:p>
        </w:tc>
        <w:tc>
          <w:tcPr>
            <w:tcW w:w="450" w:type="dxa"/>
          </w:tcPr>
          <w:p w14:paraId="00426E53" w14:textId="0F6A65B4" w:rsidR="00E676D0" w:rsidRDefault="00E676D0" w:rsidP="001C7498">
            <w:pPr>
              <w:spacing w:before="60" w:after="60"/>
              <w:jc w:val="both"/>
              <w:rPr>
                <w:rFonts w:eastAsia="Malgun Gothic"/>
                <w:lang w:val="en-GB" w:eastAsia="ko-KR"/>
              </w:rPr>
            </w:pPr>
            <w:r>
              <w:rPr>
                <w:rFonts w:eastAsia="Malgun Gothic"/>
                <w:lang w:val="en-GB" w:eastAsia="ko-KR"/>
              </w:rPr>
              <w:t>52</w:t>
            </w:r>
          </w:p>
        </w:tc>
        <w:tc>
          <w:tcPr>
            <w:tcW w:w="450" w:type="dxa"/>
          </w:tcPr>
          <w:p w14:paraId="0F8F2758" w14:textId="6454E5FC" w:rsidR="00E676D0" w:rsidRDefault="00E676D0" w:rsidP="001C7498">
            <w:pPr>
              <w:spacing w:before="60" w:after="60"/>
              <w:jc w:val="both"/>
              <w:rPr>
                <w:rFonts w:eastAsia="Malgun Gothic"/>
                <w:lang w:val="en-GB" w:eastAsia="ko-KR"/>
              </w:rPr>
            </w:pPr>
            <w:r>
              <w:rPr>
                <w:rFonts w:eastAsia="Malgun Gothic"/>
                <w:lang w:val="en-GB" w:eastAsia="ko-KR"/>
              </w:rPr>
              <w:t>91</w:t>
            </w:r>
          </w:p>
        </w:tc>
        <w:tc>
          <w:tcPr>
            <w:tcW w:w="540" w:type="dxa"/>
          </w:tcPr>
          <w:p w14:paraId="01E50F80" w14:textId="4A16EF82" w:rsidR="00E676D0" w:rsidRDefault="00E676D0" w:rsidP="001C7498">
            <w:pPr>
              <w:spacing w:before="60" w:after="60"/>
              <w:jc w:val="both"/>
              <w:rPr>
                <w:rFonts w:eastAsia="Malgun Gothic"/>
                <w:lang w:val="en-GB" w:eastAsia="ko-KR"/>
              </w:rPr>
            </w:pPr>
            <w:r>
              <w:rPr>
                <w:rFonts w:eastAsia="Malgun Gothic"/>
                <w:lang w:val="en-GB" w:eastAsia="ko-KR"/>
              </w:rPr>
              <w:t>139</w:t>
            </w:r>
          </w:p>
        </w:tc>
        <w:tc>
          <w:tcPr>
            <w:tcW w:w="630" w:type="dxa"/>
          </w:tcPr>
          <w:p w14:paraId="4B9049A4" w14:textId="23EA9B62" w:rsidR="00E676D0" w:rsidRDefault="00E676D0" w:rsidP="001C7498">
            <w:pPr>
              <w:spacing w:before="60" w:after="60"/>
              <w:jc w:val="both"/>
              <w:rPr>
                <w:rFonts w:eastAsia="Malgun Gothic"/>
                <w:lang w:val="en-GB" w:eastAsia="ko-KR"/>
              </w:rPr>
            </w:pPr>
            <w:r>
              <w:rPr>
                <w:rFonts w:eastAsia="Malgun Gothic"/>
                <w:lang w:val="en-GB" w:eastAsia="ko-KR"/>
              </w:rPr>
              <w:t>196</w:t>
            </w:r>
          </w:p>
        </w:tc>
        <w:tc>
          <w:tcPr>
            <w:tcW w:w="1803" w:type="dxa"/>
          </w:tcPr>
          <w:p w14:paraId="750C466F" w14:textId="2179FA90" w:rsidR="00E676D0" w:rsidRDefault="00E676D0" w:rsidP="001C7498">
            <w:pPr>
              <w:spacing w:before="60" w:after="60"/>
              <w:jc w:val="both"/>
              <w:rPr>
                <w:rFonts w:eastAsia="Malgun Gothic"/>
                <w:lang w:val="en-GB" w:eastAsia="ko-KR"/>
              </w:rPr>
            </w:pPr>
            <w:r>
              <w:rPr>
                <w:rFonts w:eastAsia="Malgun Gothic"/>
                <w:lang w:val="en-GB" w:eastAsia="ko-KR"/>
              </w:rPr>
              <w:t>22+25.5N+4.5N</w:t>
            </w:r>
            <w:r w:rsidRPr="00E676D0">
              <w:rPr>
                <w:rFonts w:eastAsia="Malgun Gothic"/>
                <w:vertAlign w:val="superscript"/>
                <w:lang w:val="en-GB" w:eastAsia="ko-KR"/>
              </w:rPr>
              <w:t>2</w:t>
            </w:r>
          </w:p>
        </w:tc>
      </w:tr>
    </w:tbl>
    <w:p w14:paraId="2A94A6F6" w14:textId="77777777" w:rsidR="00E676D0" w:rsidRDefault="00E676D0" w:rsidP="001C7498">
      <w:pPr>
        <w:spacing w:before="60" w:after="60"/>
        <w:jc w:val="both"/>
        <w:rPr>
          <w:rFonts w:eastAsia="Malgun Gothic"/>
          <w:lang w:val="en-GB" w:eastAsia="ko-KR"/>
        </w:rPr>
      </w:pPr>
    </w:p>
    <w:p w14:paraId="60CF9F40" w14:textId="5B650243" w:rsidR="00E676D0" w:rsidRPr="00E676D0" w:rsidRDefault="00E676D0" w:rsidP="00E676D0">
      <w:pPr>
        <w:spacing w:before="60" w:after="60"/>
        <w:jc w:val="center"/>
        <w:rPr>
          <w:rFonts w:eastAsia="Malgun Gothic"/>
          <w:b/>
          <w:bCs/>
          <w:lang w:val="en-GB" w:eastAsia="ko-KR"/>
        </w:rPr>
      </w:pPr>
      <w:r w:rsidRPr="00E676D0">
        <w:rPr>
          <w:rFonts w:eastAsia="Malgun Gothic"/>
          <w:b/>
          <w:bCs/>
          <w:lang w:val="en-GB" w:eastAsia="ko-KR"/>
        </w:rPr>
        <w:t xml:space="preserve">Table 1: Statistics of </w:t>
      </w:r>
      <w:r>
        <w:rPr>
          <w:rFonts w:eastAsia="Malgun Gothic"/>
          <w:b/>
          <w:bCs/>
          <w:lang w:val="en-GB" w:eastAsia="ko-KR"/>
        </w:rPr>
        <w:t xml:space="preserve">Minimum </w:t>
      </w:r>
      <w:r w:rsidRPr="00E676D0">
        <w:rPr>
          <w:rFonts w:eastAsia="Malgun Gothic"/>
          <w:b/>
          <w:bCs/>
          <w:lang w:val="en-GB" w:eastAsia="ko-KR"/>
        </w:rPr>
        <w:t>RRC signalling related transmissions for Recursive U2N Connection Setup</w:t>
      </w:r>
    </w:p>
    <w:p w14:paraId="1490B497" w14:textId="21CC7409" w:rsidR="00E676D0" w:rsidRDefault="00E676D0" w:rsidP="001C7498">
      <w:pPr>
        <w:spacing w:before="60" w:after="60"/>
        <w:jc w:val="both"/>
        <w:rPr>
          <w:rFonts w:eastAsia="Malgun Gothic"/>
          <w:lang w:val="en-GB" w:eastAsia="ko-KR"/>
        </w:rPr>
      </w:pPr>
      <w:r>
        <w:rPr>
          <w:rFonts w:eastAsia="Malgun Gothic"/>
          <w:lang w:val="en-GB" w:eastAsia="ko-KR"/>
        </w:rPr>
        <w:t xml:space="preserve">The very most concerning fact indicated by Table 1 is that the control plane signalling transmission’s exponential growth by </w:t>
      </w:r>
      <w:r w:rsidRPr="00E676D0">
        <w:rPr>
          <w:rFonts w:eastAsia="Malgun Gothic"/>
          <w:i/>
          <w:iCs/>
          <w:lang w:val="en-GB" w:eastAsia="ko-KR"/>
        </w:rPr>
        <w:t>O(n</w:t>
      </w:r>
      <w:r w:rsidRPr="00E676D0">
        <w:rPr>
          <w:rFonts w:eastAsia="Malgun Gothic"/>
          <w:i/>
          <w:iCs/>
          <w:vertAlign w:val="superscript"/>
          <w:lang w:val="en-GB" w:eastAsia="ko-KR"/>
        </w:rPr>
        <w:t>2</w:t>
      </w:r>
      <w:r w:rsidRPr="00E676D0">
        <w:rPr>
          <w:rFonts w:eastAsia="Malgun Gothic"/>
          <w:i/>
          <w:iCs/>
          <w:lang w:val="en-GB" w:eastAsia="ko-KR"/>
        </w:rPr>
        <w:t>)</w:t>
      </w:r>
      <w:r>
        <w:rPr>
          <w:rFonts w:eastAsia="Malgun Gothic"/>
          <w:lang w:val="en-GB" w:eastAsia="ko-KR"/>
        </w:rPr>
        <w:t xml:space="preserve"> with the increasing number of extra hops for this approach. That means this solution is not scalable and extensible to multi-hop scenario in general. The signalling overhead for hundreds of messages transmission can easily outweigh the </w:t>
      </w:r>
      <w:r w:rsidR="00C14F56">
        <w:rPr>
          <w:rFonts w:eastAsia="Malgun Gothic"/>
          <w:lang w:val="en-GB" w:eastAsia="ko-KR"/>
        </w:rPr>
        <w:t xml:space="preserve">number of UP </w:t>
      </w:r>
      <w:r>
        <w:rPr>
          <w:rFonts w:eastAsia="Malgun Gothic"/>
          <w:lang w:val="en-GB" w:eastAsia="ko-KR"/>
        </w:rPr>
        <w:t xml:space="preserve">transmissions needed </w:t>
      </w:r>
      <w:r w:rsidR="00C14F56">
        <w:rPr>
          <w:rFonts w:eastAsia="Malgun Gothic"/>
          <w:lang w:val="en-GB" w:eastAsia="ko-KR"/>
        </w:rPr>
        <w:t xml:space="preserve">for </w:t>
      </w:r>
      <w:r>
        <w:rPr>
          <w:rFonts w:eastAsia="Malgun Gothic"/>
          <w:lang w:val="en-GB" w:eastAsia="ko-KR"/>
        </w:rPr>
        <w:t xml:space="preserve">upper layer data communication in public safety scenarios, where sometimes only a few emergency text messages need to be forwarded in </w:t>
      </w:r>
      <w:r w:rsidR="00C14F56">
        <w:rPr>
          <w:rFonts w:eastAsia="Malgun Gothic"/>
          <w:lang w:val="en-GB" w:eastAsia="ko-KR"/>
        </w:rPr>
        <w:t>u</w:t>
      </w:r>
      <w:r>
        <w:rPr>
          <w:rFonts w:eastAsia="Malgun Gothic"/>
          <w:lang w:val="en-GB" w:eastAsia="ko-KR"/>
        </w:rPr>
        <w:t>ser plane.</w:t>
      </w:r>
    </w:p>
    <w:p w14:paraId="3EA3BF3C" w14:textId="34BCA1ED" w:rsidR="00E676D0" w:rsidRDefault="00E676D0" w:rsidP="00E676D0">
      <w:pPr>
        <w:spacing w:before="60" w:after="60"/>
        <w:ind w:left="1440" w:hanging="1440"/>
        <w:jc w:val="both"/>
        <w:rPr>
          <w:rFonts w:eastAsia="Malgun Gothic"/>
          <w:b/>
          <w:bCs/>
          <w:lang w:val="en-GB" w:eastAsia="ko-KR"/>
        </w:rPr>
      </w:pPr>
      <w:r w:rsidRPr="00E676D0">
        <w:rPr>
          <w:rFonts w:eastAsia="Malgun Gothic"/>
          <w:b/>
          <w:bCs/>
          <w:lang w:val="en-GB" w:eastAsia="ko-KR"/>
        </w:rPr>
        <w:t>Observation 1</w:t>
      </w:r>
      <w:r w:rsidRPr="00E676D0">
        <w:rPr>
          <w:rFonts w:eastAsia="Malgun Gothic"/>
          <w:b/>
          <w:bCs/>
          <w:lang w:val="en-GB" w:eastAsia="ko-KR"/>
        </w:rPr>
        <w:tab/>
      </w:r>
      <w:r>
        <w:rPr>
          <w:rFonts w:eastAsia="Malgun Gothic"/>
          <w:b/>
          <w:bCs/>
          <w:lang w:val="en-GB" w:eastAsia="ko-KR"/>
        </w:rPr>
        <w:t>Control plane</w:t>
      </w:r>
      <w:r w:rsidRPr="00E676D0">
        <w:rPr>
          <w:rFonts w:eastAsia="Malgun Gothic"/>
          <w:b/>
          <w:bCs/>
          <w:lang w:val="en-GB" w:eastAsia="ko-KR"/>
        </w:rPr>
        <w:t xml:space="preserve"> signalling overhead </w:t>
      </w:r>
      <w:r>
        <w:rPr>
          <w:rFonts w:eastAsia="Malgun Gothic"/>
          <w:b/>
          <w:bCs/>
          <w:lang w:val="en-GB" w:eastAsia="ko-KR"/>
        </w:rPr>
        <w:t xml:space="preserve">for set-up and configure CONNECTED state intermediate relays increase </w:t>
      </w:r>
      <w:r w:rsidR="00C14F56">
        <w:rPr>
          <w:rFonts w:eastAsia="Malgun Gothic"/>
          <w:b/>
          <w:bCs/>
          <w:lang w:val="en-GB" w:eastAsia="ko-KR"/>
        </w:rPr>
        <w:t>by O(n</w:t>
      </w:r>
      <w:r w:rsidR="00C14F56" w:rsidRPr="00C14F56">
        <w:rPr>
          <w:rFonts w:ascii="Times New Roman Bold" w:eastAsia="Malgun Gothic" w:hAnsi="Times New Roman Bold"/>
          <w:b/>
          <w:bCs/>
          <w:vertAlign w:val="superscript"/>
          <w:lang w:val="en-GB" w:eastAsia="ko-KR"/>
        </w:rPr>
        <w:t>2</w:t>
      </w:r>
      <w:r w:rsidR="00C14F56">
        <w:rPr>
          <w:rFonts w:eastAsia="Malgun Gothic"/>
          <w:b/>
          <w:bCs/>
          <w:lang w:val="en-GB" w:eastAsia="ko-KR"/>
        </w:rPr>
        <w:t>)</w:t>
      </w:r>
      <w:r>
        <w:rPr>
          <w:rFonts w:eastAsia="Malgun Gothic"/>
          <w:b/>
          <w:bCs/>
          <w:lang w:val="en-GB" w:eastAsia="ko-KR"/>
        </w:rPr>
        <w:t xml:space="preserve"> with the number of extra hops.</w:t>
      </w:r>
    </w:p>
    <w:p w14:paraId="70C60FDA" w14:textId="6D973633" w:rsidR="00E676D0" w:rsidRPr="00E676D0" w:rsidRDefault="00E676D0" w:rsidP="00E676D0">
      <w:pPr>
        <w:spacing w:before="60" w:after="60"/>
        <w:jc w:val="both"/>
        <w:rPr>
          <w:rFonts w:eastAsia="Malgun Gothic"/>
          <w:lang w:val="en-GB" w:eastAsia="ko-KR"/>
        </w:rPr>
      </w:pPr>
      <w:r>
        <w:rPr>
          <w:rFonts w:eastAsia="Malgun Gothic"/>
          <w:lang w:val="en-GB" w:eastAsia="ko-KR"/>
        </w:rPr>
        <w:t xml:space="preserve">Regarding with the overall latency of the whole end-to-end connection setup procedure, we can also see this metric is also unscalable. From the RRC setup perspective, we can see the </w:t>
      </w:r>
      <w:proofErr w:type="spellStart"/>
      <w:r>
        <w:rPr>
          <w:rFonts w:eastAsia="Malgun Gothic"/>
          <w:lang w:val="en-GB" w:eastAsia="ko-KR"/>
        </w:rPr>
        <w:t>Uu</w:t>
      </w:r>
      <w:proofErr w:type="spellEnd"/>
      <w:r>
        <w:rPr>
          <w:rFonts w:eastAsia="Malgun Gothic"/>
          <w:lang w:val="en-GB" w:eastAsia="ko-KR"/>
        </w:rPr>
        <w:t xml:space="preserve"> RRC signalling transmissions (per-hop) increase by </w:t>
      </w:r>
      <w:r w:rsidRPr="00E676D0">
        <w:rPr>
          <w:rFonts w:eastAsia="Malgun Gothic"/>
          <w:i/>
          <w:iCs/>
          <w:lang w:val="en-GB" w:eastAsia="ko-KR"/>
        </w:rPr>
        <w:t>O(n</w:t>
      </w:r>
      <w:r w:rsidRPr="00E676D0">
        <w:rPr>
          <w:rFonts w:eastAsia="Malgun Gothic"/>
          <w:i/>
          <w:iCs/>
          <w:vertAlign w:val="superscript"/>
          <w:lang w:val="en-GB" w:eastAsia="ko-KR"/>
        </w:rPr>
        <w:t>2</w:t>
      </w:r>
      <w:r w:rsidRPr="00E676D0">
        <w:rPr>
          <w:rFonts w:eastAsia="Malgun Gothic"/>
          <w:i/>
          <w:iCs/>
          <w:lang w:val="en-GB" w:eastAsia="ko-KR"/>
        </w:rPr>
        <w:t>)</w:t>
      </w:r>
      <w:r>
        <w:rPr>
          <w:rFonts w:eastAsia="Malgun Gothic"/>
          <w:lang w:val="en-GB" w:eastAsia="ko-KR"/>
        </w:rPr>
        <w:t xml:space="preserve"> with the increasing number of extra hops. More important, those signalling has to occur sequentially because each intermediate relay UE cannot really start </w:t>
      </w:r>
      <w:proofErr w:type="spellStart"/>
      <w:r>
        <w:rPr>
          <w:rFonts w:eastAsia="Malgun Gothic"/>
          <w:lang w:val="en-GB" w:eastAsia="ko-KR"/>
        </w:rPr>
        <w:t>is</w:t>
      </w:r>
      <w:proofErr w:type="spellEnd"/>
      <w:r>
        <w:rPr>
          <w:rFonts w:eastAsia="Malgun Gothic"/>
          <w:lang w:val="en-GB" w:eastAsia="ko-KR"/>
        </w:rPr>
        <w:t xml:space="preserve"> own RRC connection establishment unless</w:t>
      </w:r>
      <w:r w:rsidRPr="00E676D0">
        <w:rPr>
          <w:rFonts w:eastAsia="Malgun Gothic"/>
          <w:lang w:val="en-GB" w:eastAsia="ko-KR"/>
        </w:rPr>
        <w:t xml:space="preserve"> its </w:t>
      </w:r>
      <w:r>
        <w:rPr>
          <w:rFonts w:eastAsia="Malgun Gothic"/>
          <w:lang w:val="en-GB" w:eastAsia="ko-KR"/>
        </w:rPr>
        <w:t>up</w:t>
      </w:r>
      <w:r w:rsidRPr="00E676D0">
        <w:rPr>
          <w:rFonts w:eastAsia="Malgun Gothic"/>
          <w:lang w:val="en-GB" w:eastAsia="ko-KR"/>
        </w:rPr>
        <w:t>stream relay node to enter CONNECTED</w:t>
      </w:r>
      <w:r>
        <w:rPr>
          <w:rFonts w:eastAsia="Malgun Gothic"/>
          <w:lang w:val="en-GB" w:eastAsia="ko-KR"/>
        </w:rPr>
        <w:t xml:space="preserve"> state first. Only after this relay node is dedicatedly configured by </w:t>
      </w:r>
      <w:proofErr w:type="spellStart"/>
      <w:r>
        <w:rPr>
          <w:rFonts w:eastAsia="Malgun Gothic"/>
          <w:lang w:val="en-GB" w:eastAsia="ko-KR"/>
        </w:rPr>
        <w:t>gNB</w:t>
      </w:r>
      <w:proofErr w:type="spellEnd"/>
      <w:r>
        <w:rPr>
          <w:rFonts w:eastAsia="Malgun Gothic"/>
          <w:lang w:val="en-GB" w:eastAsia="ko-KR"/>
        </w:rPr>
        <w:t xml:space="preserve"> with SRAP configurations for the relay path, the intermediate relay UE’s own RRC signalling can be moved upstream. Therefore, this cascading effect for </w:t>
      </w:r>
      <w:r>
        <w:rPr>
          <w:rFonts w:eastAsia="Malgun Gothic"/>
          <w:lang w:val="en-GB" w:eastAsia="ko-KR"/>
        </w:rPr>
        <w:lastRenderedPageBreak/>
        <w:t>UEs entering RRC_CONNECTED state will increase the latency significantly.</w:t>
      </w:r>
      <w:r w:rsidR="00C14F56">
        <w:rPr>
          <w:rFonts w:eastAsia="Malgun Gothic"/>
          <w:lang w:val="en-GB" w:eastAsia="ko-KR"/>
        </w:rPr>
        <w:t xml:space="preserve"> It is worth noting that the increased delay will add uncertainly and unreliability of the whole multi-hop setup. Because relay UEs and remote UEs may move during this long period of time, the relay path setup could </w:t>
      </w:r>
      <w:r w:rsidR="00C14696">
        <w:rPr>
          <w:rFonts w:eastAsia="Malgun Gothic"/>
          <w:lang w:val="en-GB" w:eastAsia="ko-KR"/>
        </w:rPr>
        <w:t>fail,</w:t>
      </w:r>
      <w:r w:rsidR="00C14F56">
        <w:rPr>
          <w:rFonts w:eastAsia="Malgun Gothic"/>
          <w:lang w:val="en-GB" w:eastAsia="ko-KR"/>
        </w:rPr>
        <w:t xml:space="preserve"> and the UP traffic will not be able to get delivered. </w:t>
      </w:r>
    </w:p>
    <w:p w14:paraId="40B271FF" w14:textId="70D01CBD" w:rsidR="00E676D0" w:rsidRPr="00E676D0" w:rsidRDefault="00E676D0" w:rsidP="00E676D0">
      <w:pPr>
        <w:spacing w:before="60" w:after="60"/>
        <w:ind w:left="1440" w:hanging="1440"/>
        <w:jc w:val="both"/>
        <w:rPr>
          <w:rFonts w:eastAsia="Malgun Gothic"/>
          <w:b/>
          <w:bCs/>
          <w:lang w:val="en-GB" w:eastAsia="ko-KR"/>
        </w:rPr>
      </w:pPr>
      <w:r w:rsidRPr="00E676D0">
        <w:rPr>
          <w:rFonts w:eastAsia="Malgun Gothic"/>
          <w:b/>
          <w:bCs/>
          <w:lang w:val="en-GB" w:eastAsia="ko-KR"/>
        </w:rPr>
        <w:t>Observation</w:t>
      </w:r>
      <w:r w:rsidR="00C14696">
        <w:rPr>
          <w:rFonts w:eastAsia="Malgun Gothic"/>
          <w:b/>
          <w:bCs/>
          <w:lang w:val="en-GB" w:eastAsia="ko-KR"/>
        </w:rPr>
        <w:t xml:space="preserve"> </w:t>
      </w:r>
      <w:r>
        <w:rPr>
          <w:rFonts w:eastAsia="Malgun Gothic"/>
          <w:b/>
          <w:bCs/>
          <w:lang w:val="en-GB" w:eastAsia="ko-KR"/>
        </w:rPr>
        <w:t>2</w:t>
      </w:r>
      <w:r w:rsidRPr="00E676D0">
        <w:rPr>
          <w:rFonts w:eastAsia="Malgun Gothic"/>
          <w:b/>
          <w:bCs/>
          <w:lang w:val="en-GB" w:eastAsia="ko-KR"/>
        </w:rPr>
        <w:tab/>
      </w:r>
      <w:r>
        <w:rPr>
          <w:rFonts w:eastAsia="Malgun Gothic"/>
          <w:b/>
          <w:bCs/>
          <w:lang w:val="en-GB" w:eastAsia="ko-KR"/>
        </w:rPr>
        <w:t xml:space="preserve">Latency in connection setup </w:t>
      </w:r>
      <w:r w:rsidR="00C14F56">
        <w:rPr>
          <w:rFonts w:eastAsia="Malgun Gothic"/>
          <w:b/>
          <w:bCs/>
          <w:lang w:val="en-GB" w:eastAsia="ko-KR"/>
        </w:rPr>
        <w:t xml:space="preserve">will scale non-linearly </w:t>
      </w:r>
      <w:r>
        <w:rPr>
          <w:rFonts w:eastAsia="Malgun Gothic"/>
          <w:b/>
          <w:bCs/>
          <w:lang w:val="en-GB" w:eastAsia="ko-KR"/>
        </w:rPr>
        <w:t>with the increasing number of hops, as each relay UE need wait for its upstream relay node to enter CONNECTED via its own multi-hop connection establishment/configuration procedure.</w:t>
      </w:r>
      <w:r w:rsidRPr="00E676D0">
        <w:rPr>
          <w:rFonts w:eastAsia="Malgun Gothic"/>
          <w:b/>
          <w:bCs/>
          <w:lang w:val="en-GB" w:eastAsia="ko-KR"/>
        </w:rPr>
        <w:t xml:space="preserve"> </w:t>
      </w:r>
    </w:p>
    <w:p w14:paraId="7F21616E" w14:textId="516C4E03" w:rsidR="00E676D0" w:rsidRDefault="00E676D0" w:rsidP="001C7498">
      <w:pPr>
        <w:spacing w:before="60" w:after="60"/>
        <w:jc w:val="both"/>
        <w:rPr>
          <w:rFonts w:eastAsia="Malgun Gothic"/>
          <w:lang w:val="en-GB" w:eastAsia="ko-KR"/>
        </w:rPr>
      </w:pPr>
      <w:r>
        <w:rPr>
          <w:rFonts w:eastAsia="Malgun Gothic"/>
          <w:lang w:val="en-GB" w:eastAsia="ko-KR"/>
        </w:rPr>
        <w:t>There are some other drawbacks for mandating intermediate relay UE(s) in CONNECTED state for Layer-2 multi-hop U2N scenarios. As a virtual remote UE (</w:t>
      </w:r>
      <w:r w:rsidR="001B5FC0">
        <w:rPr>
          <w:rFonts w:eastAsia="Malgun Gothic"/>
          <w:lang w:val="en-GB" w:eastAsia="ko-KR"/>
        </w:rPr>
        <w:t>as</w:t>
      </w:r>
      <w:r>
        <w:rPr>
          <w:rFonts w:eastAsia="Malgun Gothic"/>
          <w:lang w:val="en-GB" w:eastAsia="ko-KR"/>
        </w:rPr>
        <w:t xml:space="preserve"> playing </w:t>
      </w:r>
      <w:r w:rsidR="00C14696">
        <w:rPr>
          <w:rFonts w:eastAsia="Malgun Gothic"/>
          <w:lang w:val="en-GB" w:eastAsia="ko-KR"/>
        </w:rPr>
        <w:t>“</w:t>
      </w:r>
      <w:proofErr w:type="gramStart"/>
      <w:r w:rsidR="00C14696">
        <w:rPr>
          <w:rFonts w:eastAsia="Malgun Gothic"/>
          <w:lang w:val="en-GB" w:eastAsia="ko-KR"/>
        </w:rPr>
        <w:t>remote-relay</w:t>
      </w:r>
      <w:proofErr w:type="gramEnd"/>
      <w:r w:rsidR="00C14696">
        <w:rPr>
          <w:rFonts w:eastAsia="Malgun Gothic"/>
          <w:lang w:val="en-GB" w:eastAsia="ko-KR"/>
        </w:rPr>
        <w:t xml:space="preserve">” </w:t>
      </w:r>
      <w:r>
        <w:rPr>
          <w:rFonts w:eastAsia="Malgun Gothic"/>
          <w:lang w:val="en-GB" w:eastAsia="ko-KR"/>
        </w:rPr>
        <w:t>double role), intermediate relay</w:t>
      </w:r>
      <w:r w:rsidR="001B5FC0">
        <w:rPr>
          <w:rFonts w:eastAsia="Malgun Gothic"/>
          <w:lang w:val="en-GB" w:eastAsia="ko-KR"/>
        </w:rPr>
        <w:t xml:space="preserve"> UE</w:t>
      </w:r>
      <w:r>
        <w:rPr>
          <w:rFonts w:eastAsia="Malgun Gothic"/>
          <w:lang w:val="en-GB" w:eastAsia="ko-KR"/>
        </w:rPr>
        <w:t xml:space="preserve"> can only “connect” to a single serving cell. Then, it will not be able to help other remote UEs to connected to a different cell via a different path (e.g., via a different last relay UE). This restriction will negatively affect the utilization of the relay UEs in public safety scenarios. For example, the cross-path scenarios</w:t>
      </w:r>
      <w:r w:rsidR="00162112">
        <w:rPr>
          <w:rFonts w:eastAsia="Malgun Gothic"/>
          <w:lang w:val="en-GB" w:eastAsia="ko-KR"/>
        </w:rPr>
        <w:t xml:space="preserve"> [2] as shown in Figure 3</w:t>
      </w:r>
      <w:r w:rsidR="00C14696">
        <w:rPr>
          <w:rFonts w:eastAsia="Malgun Gothic"/>
          <w:lang w:val="en-GB" w:eastAsia="ko-KR"/>
        </w:rPr>
        <w:t xml:space="preserve"> </w:t>
      </w:r>
      <w:r>
        <w:rPr>
          <w:rFonts w:eastAsia="Malgun Gothic"/>
          <w:lang w:val="en-GB" w:eastAsia="ko-KR"/>
        </w:rPr>
        <w:t>cannot be supported with this approach.</w:t>
      </w:r>
    </w:p>
    <w:p w14:paraId="6A27AF6F" w14:textId="0F82341B" w:rsidR="00162112" w:rsidRDefault="00162112" w:rsidP="00162112">
      <w:pPr>
        <w:spacing w:before="60" w:after="60"/>
        <w:jc w:val="center"/>
        <w:rPr>
          <w:rFonts w:eastAsia="Malgun Gothic"/>
          <w:lang w:val="en-GB" w:eastAsia="ko-KR"/>
        </w:rPr>
      </w:pPr>
      <w:r>
        <w:rPr>
          <w:rFonts w:eastAsiaTheme="minorEastAsia"/>
          <w:noProof/>
          <w:lang w:eastAsia="zh-CN"/>
        </w:rPr>
        <w:drawing>
          <wp:inline distT="0" distB="0" distL="0" distR="0" wp14:anchorId="1115B02D" wp14:editId="25E06679">
            <wp:extent cx="3313568" cy="1026473"/>
            <wp:effectExtent l="0" t="0" r="1270" b="2540"/>
            <wp:docPr id="812894888" name="Picture 5"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94888" name="Picture 5" descr="A diagram of a network&#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71010" cy="1044267"/>
                    </a:xfrm>
                    <a:prstGeom prst="rect">
                      <a:avLst/>
                    </a:prstGeom>
                    <a:noFill/>
                  </pic:spPr>
                </pic:pic>
              </a:graphicData>
            </a:graphic>
          </wp:inline>
        </w:drawing>
      </w:r>
    </w:p>
    <w:p w14:paraId="32CF22ED" w14:textId="3118FD19" w:rsidR="00162112" w:rsidRPr="00162112" w:rsidRDefault="00162112" w:rsidP="00162112">
      <w:pPr>
        <w:spacing w:before="60" w:after="60"/>
        <w:jc w:val="center"/>
        <w:rPr>
          <w:rFonts w:eastAsia="Malgun Gothic"/>
          <w:b/>
          <w:bCs/>
          <w:lang w:val="en-GB" w:eastAsia="ko-KR"/>
        </w:rPr>
      </w:pPr>
      <w:r w:rsidRPr="00162112">
        <w:rPr>
          <w:rFonts w:eastAsia="Malgun Gothic"/>
          <w:b/>
          <w:bCs/>
          <w:lang w:val="en-GB" w:eastAsia="ko-KR"/>
        </w:rPr>
        <w:t>Figure 3</w:t>
      </w:r>
      <w:r>
        <w:rPr>
          <w:rFonts w:eastAsia="Malgun Gothic"/>
          <w:b/>
          <w:bCs/>
          <w:lang w:val="en-GB" w:eastAsia="ko-KR"/>
        </w:rPr>
        <w:t>.</w:t>
      </w:r>
      <w:r w:rsidRPr="00162112">
        <w:rPr>
          <w:rFonts w:eastAsia="Malgun Gothic"/>
          <w:b/>
          <w:bCs/>
          <w:lang w:val="en-GB" w:eastAsia="ko-KR"/>
        </w:rPr>
        <w:t xml:space="preserve"> Cross-path NH Scenario (figure </w:t>
      </w:r>
      <w:r>
        <w:rPr>
          <w:rFonts w:eastAsia="Malgun Gothic"/>
          <w:b/>
          <w:bCs/>
          <w:lang w:val="en-GB" w:eastAsia="ko-KR"/>
        </w:rPr>
        <w:t xml:space="preserve">copied </w:t>
      </w:r>
      <w:r w:rsidRPr="00162112">
        <w:rPr>
          <w:rFonts w:eastAsia="Malgun Gothic"/>
          <w:b/>
          <w:bCs/>
          <w:lang w:val="en-GB" w:eastAsia="ko-KR"/>
        </w:rPr>
        <w:t>from R2-2407102</w:t>
      </w:r>
      <w:r>
        <w:rPr>
          <w:rFonts w:eastAsia="Malgun Gothic"/>
          <w:b/>
          <w:bCs/>
          <w:lang w:val="en-GB" w:eastAsia="ko-KR"/>
        </w:rPr>
        <w:t>[2]</w:t>
      </w:r>
      <w:r w:rsidRPr="00162112">
        <w:rPr>
          <w:rFonts w:eastAsia="Malgun Gothic"/>
          <w:b/>
          <w:bCs/>
          <w:lang w:val="en-GB" w:eastAsia="ko-KR"/>
        </w:rPr>
        <w:t>)</w:t>
      </w:r>
    </w:p>
    <w:p w14:paraId="56AB0BF6" w14:textId="7AEB6C94" w:rsidR="00E676D0" w:rsidRDefault="00E676D0" w:rsidP="00E676D0">
      <w:pPr>
        <w:spacing w:before="60" w:after="60"/>
        <w:ind w:left="1440" w:hanging="1440"/>
        <w:jc w:val="both"/>
        <w:rPr>
          <w:rFonts w:eastAsia="Malgun Gothic"/>
          <w:b/>
          <w:bCs/>
          <w:lang w:val="en-GB" w:eastAsia="ko-KR"/>
        </w:rPr>
      </w:pPr>
      <w:r w:rsidRPr="00E676D0">
        <w:rPr>
          <w:rFonts w:eastAsia="Malgun Gothic"/>
          <w:b/>
          <w:bCs/>
          <w:lang w:val="en-GB" w:eastAsia="ko-KR"/>
        </w:rPr>
        <w:t>Observation</w:t>
      </w:r>
      <w:r>
        <w:rPr>
          <w:rFonts w:eastAsia="Malgun Gothic"/>
          <w:b/>
          <w:bCs/>
          <w:lang w:val="en-GB" w:eastAsia="ko-KR"/>
        </w:rPr>
        <w:t xml:space="preserve"> 3</w:t>
      </w:r>
      <w:r w:rsidRPr="00E676D0">
        <w:rPr>
          <w:rFonts w:eastAsia="Malgun Gothic"/>
          <w:b/>
          <w:bCs/>
          <w:lang w:val="en-GB" w:eastAsia="ko-KR"/>
        </w:rPr>
        <w:tab/>
      </w:r>
      <w:r>
        <w:rPr>
          <w:rFonts w:eastAsia="Malgun Gothic"/>
          <w:b/>
          <w:bCs/>
          <w:lang w:val="en-GB" w:eastAsia="ko-KR"/>
        </w:rPr>
        <w:t>CONNECTED Intermediate relay UE</w:t>
      </w:r>
      <w:r w:rsidR="00C14696">
        <w:rPr>
          <w:rFonts w:eastAsia="Malgun Gothic"/>
          <w:b/>
          <w:bCs/>
          <w:lang w:val="en-GB" w:eastAsia="ko-KR"/>
        </w:rPr>
        <w:t xml:space="preserve"> in Recursive U2N approach</w:t>
      </w:r>
      <w:r>
        <w:rPr>
          <w:rFonts w:eastAsia="Malgun Gothic"/>
          <w:b/>
          <w:bCs/>
          <w:lang w:val="en-GB" w:eastAsia="ko-KR"/>
        </w:rPr>
        <w:t xml:space="preserve"> are locked to a single path towards a </w:t>
      </w:r>
      <w:proofErr w:type="spellStart"/>
      <w:r>
        <w:rPr>
          <w:rFonts w:eastAsia="Malgun Gothic"/>
          <w:b/>
          <w:bCs/>
          <w:lang w:val="en-GB" w:eastAsia="ko-KR"/>
        </w:rPr>
        <w:t>gNB</w:t>
      </w:r>
      <w:proofErr w:type="spellEnd"/>
      <w:r>
        <w:rPr>
          <w:rFonts w:eastAsia="Malgun Gothic"/>
          <w:b/>
          <w:bCs/>
          <w:lang w:val="en-GB" w:eastAsia="ko-KR"/>
        </w:rPr>
        <w:t xml:space="preserve"> will reduce its usefulness in support </w:t>
      </w:r>
      <w:r w:rsidR="00C14696">
        <w:rPr>
          <w:rFonts w:eastAsia="Malgun Gothic"/>
          <w:b/>
          <w:bCs/>
          <w:lang w:val="en-GB" w:eastAsia="ko-KR"/>
        </w:rPr>
        <w:t xml:space="preserve">different remote UEs trying to reach different </w:t>
      </w:r>
      <w:proofErr w:type="spellStart"/>
      <w:r w:rsidR="00C14696">
        <w:rPr>
          <w:rFonts w:eastAsia="Malgun Gothic"/>
          <w:b/>
          <w:bCs/>
          <w:lang w:val="en-GB" w:eastAsia="ko-KR"/>
        </w:rPr>
        <w:t>gNBs</w:t>
      </w:r>
      <w:proofErr w:type="spellEnd"/>
      <w:r w:rsidR="00C14696">
        <w:rPr>
          <w:rFonts w:eastAsia="Malgun Gothic"/>
          <w:b/>
          <w:bCs/>
          <w:lang w:val="en-GB" w:eastAsia="ko-KR"/>
        </w:rPr>
        <w:t xml:space="preserve"> (i.e., </w:t>
      </w:r>
      <w:r>
        <w:rPr>
          <w:rFonts w:eastAsia="Malgun Gothic"/>
          <w:b/>
          <w:bCs/>
          <w:lang w:val="en-GB" w:eastAsia="ko-KR"/>
        </w:rPr>
        <w:t>cross-path setup).</w:t>
      </w:r>
    </w:p>
    <w:p w14:paraId="04F281F7" w14:textId="245137CD" w:rsidR="00C14696" w:rsidRDefault="00C14696" w:rsidP="00E676D0">
      <w:pPr>
        <w:spacing w:before="60" w:after="60"/>
        <w:jc w:val="both"/>
        <w:rPr>
          <w:rFonts w:eastAsia="Malgun Gothic"/>
          <w:lang w:val="en-GB" w:eastAsia="ko-KR"/>
        </w:rPr>
      </w:pPr>
      <w:r>
        <w:rPr>
          <w:rFonts w:eastAsia="Malgun Gothic"/>
          <w:lang w:val="en-GB" w:eastAsia="ko-KR"/>
        </w:rPr>
        <w:t>Also, the requirement for intermediate relay UE stay</w:t>
      </w:r>
      <w:r w:rsidR="00162112">
        <w:rPr>
          <w:rFonts w:eastAsia="Malgun Gothic"/>
          <w:lang w:val="en-GB" w:eastAsia="ko-KR"/>
        </w:rPr>
        <w:t>ing</w:t>
      </w:r>
      <w:r>
        <w:rPr>
          <w:rFonts w:eastAsia="Malgun Gothic"/>
          <w:lang w:val="en-GB" w:eastAsia="ko-KR"/>
        </w:rPr>
        <w:t xml:space="preserve"> CONNECTED</w:t>
      </w:r>
      <w:r w:rsidR="00162112">
        <w:rPr>
          <w:rFonts w:eastAsia="Malgun Gothic"/>
          <w:lang w:val="en-GB" w:eastAsia="ko-KR"/>
        </w:rPr>
        <w:t xml:space="preserve"> in this approach</w:t>
      </w:r>
      <w:r>
        <w:rPr>
          <w:rFonts w:eastAsia="Malgun Gothic"/>
          <w:lang w:val="en-GB" w:eastAsia="ko-KR"/>
        </w:rPr>
        <w:t xml:space="preserve"> </w:t>
      </w:r>
      <w:r w:rsidR="00162112">
        <w:rPr>
          <w:rFonts w:eastAsia="Malgun Gothic"/>
          <w:lang w:val="en-GB" w:eastAsia="ko-KR"/>
        </w:rPr>
        <w:t xml:space="preserve">would </w:t>
      </w:r>
      <w:r>
        <w:rPr>
          <w:rFonts w:eastAsia="Malgun Gothic"/>
          <w:lang w:val="en-GB" w:eastAsia="ko-KR"/>
        </w:rPr>
        <w:t xml:space="preserve">also </w:t>
      </w:r>
      <w:r w:rsidR="00162112">
        <w:rPr>
          <w:rFonts w:eastAsia="Malgun Gothic"/>
          <w:lang w:val="en-GB" w:eastAsia="ko-KR"/>
        </w:rPr>
        <w:t>mandate</w:t>
      </w:r>
      <w:r>
        <w:rPr>
          <w:rFonts w:eastAsia="Malgun Gothic"/>
          <w:lang w:val="en-GB" w:eastAsia="ko-KR"/>
        </w:rPr>
        <w:t xml:space="preserve"> </w:t>
      </w:r>
      <w:r w:rsidR="00162112">
        <w:rPr>
          <w:rFonts w:eastAsia="Malgun Gothic"/>
          <w:lang w:val="en-GB" w:eastAsia="ko-KR"/>
        </w:rPr>
        <w:t>the intermediate relay UE’s</w:t>
      </w:r>
      <w:r>
        <w:rPr>
          <w:rFonts w:eastAsia="Malgun Gothic"/>
          <w:lang w:val="en-GB" w:eastAsia="ko-KR"/>
        </w:rPr>
        <w:t xml:space="preserve"> own UL traffic to always follow the upstream path as the remote UE’s. This unnecessarily constrains the available of intermediate relay UEs. For example, if an intermediate relay UE camps in a cell which does not support SL, it cannot even send its own </w:t>
      </w:r>
      <w:proofErr w:type="spellStart"/>
      <w:r>
        <w:rPr>
          <w:rFonts w:eastAsia="Malgun Gothic"/>
          <w:lang w:val="en-GB" w:eastAsia="ko-KR"/>
        </w:rPr>
        <w:t>Uu</w:t>
      </w:r>
      <w:proofErr w:type="spellEnd"/>
      <w:r>
        <w:rPr>
          <w:rFonts w:eastAsia="Malgun Gothic"/>
          <w:lang w:val="en-GB" w:eastAsia="ko-KR"/>
        </w:rPr>
        <w:t xml:space="preserve"> traffic towards this cell directly but has to use the detour path to reaching the “CONNECTED” </w:t>
      </w:r>
      <w:proofErr w:type="spellStart"/>
      <w:r>
        <w:rPr>
          <w:rFonts w:eastAsia="Malgun Gothic"/>
          <w:lang w:val="en-GB" w:eastAsia="ko-KR"/>
        </w:rPr>
        <w:t>gNB</w:t>
      </w:r>
      <w:proofErr w:type="spellEnd"/>
      <w:r w:rsidR="00162112">
        <w:rPr>
          <w:rFonts w:eastAsia="Malgun Gothic"/>
          <w:lang w:val="en-GB" w:eastAsia="ko-KR"/>
        </w:rPr>
        <w:t xml:space="preserve"> several hops away</w:t>
      </w:r>
      <w:r>
        <w:rPr>
          <w:rFonts w:eastAsia="Malgun Gothic"/>
          <w:lang w:val="en-GB" w:eastAsia="ko-KR"/>
        </w:rPr>
        <w:t xml:space="preserve">. For this reason, there is </w:t>
      </w:r>
      <w:r w:rsidR="00162112">
        <w:rPr>
          <w:rFonts w:eastAsia="Malgun Gothic"/>
          <w:lang w:val="en-GB" w:eastAsia="ko-KR"/>
        </w:rPr>
        <w:t xml:space="preserve">much </w:t>
      </w:r>
      <w:r>
        <w:rPr>
          <w:rFonts w:eastAsia="Malgun Gothic"/>
          <w:lang w:val="en-GB" w:eastAsia="ko-KR"/>
        </w:rPr>
        <w:t xml:space="preserve">less motivation for the intermediate relay UE to help a remote UE while hurting its own </w:t>
      </w:r>
      <w:proofErr w:type="spellStart"/>
      <w:r>
        <w:rPr>
          <w:rFonts w:eastAsia="Malgun Gothic"/>
          <w:lang w:val="en-GB" w:eastAsia="ko-KR"/>
        </w:rPr>
        <w:t>Uu</w:t>
      </w:r>
      <w:proofErr w:type="spellEnd"/>
      <w:r>
        <w:rPr>
          <w:rFonts w:eastAsia="Malgun Gothic"/>
          <w:lang w:val="en-GB" w:eastAsia="ko-KR"/>
        </w:rPr>
        <w:t xml:space="preserve"> traffic delivery.</w:t>
      </w:r>
    </w:p>
    <w:p w14:paraId="352FA4E2" w14:textId="44C930EF" w:rsidR="00C14696" w:rsidRDefault="00C14696" w:rsidP="00C14696">
      <w:pPr>
        <w:spacing w:before="60" w:after="60"/>
        <w:ind w:left="1440" w:hanging="1440"/>
        <w:jc w:val="both"/>
        <w:rPr>
          <w:rFonts w:eastAsia="Malgun Gothic"/>
          <w:b/>
          <w:bCs/>
          <w:lang w:val="en-GB" w:eastAsia="ko-KR"/>
        </w:rPr>
      </w:pPr>
      <w:r w:rsidRPr="00E676D0">
        <w:rPr>
          <w:rFonts w:eastAsia="Malgun Gothic"/>
          <w:b/>
          <w:bCs/>
          <w:lang w:val="en-GB" w:eastAsia="ko-KR"/>
        </w:rPr>
        <w:t>Observation</w:t>
      </w:r>
      <w:r>
        <w:rPr>
          <w:rFonts w:eastAsia="Malgun Gothic"/>
          <w:b/>
          <w:bCs/>
          <w:lang w:val="en-GB" w:eastAsia="ko-KR"/>
        </w:rPr>
        <w:t xml:space="preserve"> 4</w:t>
      </w:r>
      <w:r w:rsidRPr="00E676D0">
        <w:rPr>
          <w:rFonts w:eastAsia="Malgun Gothic"/>
          <w:b/>
          <w:bCs/>
          <w:lang w:val="en-GB" w:eastAsia="ko-KR"/>
        </w:rPr>
        <w:tab/>
      </w:r>
      <w:r>
        <w:rPr>
          <w:rFonts w:eastAsia="Malgun Gothic"/>
          <w:b/>
          <w:bCs/>
          <w:lang w:val="en-GB" w:eastAsia="ko-KR"/>
        </w:rPr>
        <w:t xml:space="preserve">CONNECTED Intermediate relay UE in Recursive U2N approach are forced to send its own </w:t>
      </w:r>
      <w:proofErr w:type="spellStart"/>
      <w:r>
        <w:rPr>
          <w:rFonts w:eastAsia="Malgun Gothic"/>
          <w:b/>
          <w:bCs/>
          <w:lang w:val="en-GB" w:eastAsia="ko-KR"/>
        </w:rPr>
        <w:t>Uu</w:t>
      </w:r>
      <w:proofErr w:type="spellEnd"/>
      <w:r>
        <w:rPr>
          <w:rFonts w:eastAsia="Malgun Gothic"/>
          <w:b/>
          <w:bCs/>
          <w:lang w:val="en-GB" w:eastAsia="ko-KR"/>
        </w:rPr>
        <w:t xml:space="preserve"> traffic in a detour path even if a direct path is available.</w:t>
      </w:r>
    </w:p>
    <w:p w14:paraId="67AFEA4B" w14:textId="3150D46F" w:rsidR="00E676D0" w:rsidRPr="00E676D0" w:rsidRDefault="00E676D0" w:rsidP="00E676D0">
      <w:pPr>
        <w:spacing w:before="60" w:after="60"/>
        <w:jc w:val="both"/>
        <w:rPr>
          <w:rFonts w:eastAsia="Malgun Gothic"/>
          <w:lang w:val="en-GB" w:eastAsia="ko-KR"/>
        </w:rPr>
      </w:pPr>
      <w:r>
        <w:rPr>
          <w:rFonts w:eastAsia="Malgun Gothic"/>
          <w:lang w:val="en-GB" w:eastAsia="ko-KR"/>
        </w:rPr>
        <w:t>On the other side, t</w:t>
      </w:r>
      <w:r w:rsidRPr="00E676D0">
        <w:rPr>
          <w:rFonts w:eastAsia="Malgun Gothic"/>
          <w:lang w:val="en-GB" w:eastAsia="ko-KR"/>
        </w:rPr>
        <w:t xml:space="preserve">here </w:t>
      </w:r>
      <w:r>
        <w:rPr>
          <w:rFonts w:eastAsia="Malgun Gothic"/>
          <w:lang w:val="en-GB" w:eastAsia="ko-KR"/>
        </w:rPr>
        <w:t xml:space="preserve">is some benefit for requiring all intermediate relay UEs into the CONNECTED state. One benefit is that since the relay UE is in RRC_CONNECTED state, it could conduct measurements on PC5-link according to dedicated NW configuration and report the measurement results to the serving </w:t>
      </w:r>
      <w:proofErr w:type="spellStart"/>
      <w:r>
        <w:rPr>
          <w:rFonts w:eastAsia="Malgun Gothic"/>
          <w:lang w:val="en-GB" w:eastAsia="ko-KR"/>
        </w:rPr>
        <w:t>gNB</w:t>
      </w:r>
      <w:proofErr w:type="spellEnd"/>
      <w:r>
        <w:rPr>
          <w:rFonts w:eastAsia="Malgun Gothic"/>
          <w:lang w:val="en-GB" w:eastAsia="ko-KR"/>
        </w:rPr>
        <w:t xml:space="preserve">. This may help </w:t>
      </w:r>
      <w:proofErr w:type="spellStart"/>
      <w:r>
        <w:rPr>
          <w:rFonts w:eastAsia="Malgun Gothic"/>
          <w:lang w:val="en-GB" w:eastAsia="ko-KR"/>
        </w:rPr>
        <w:t>gNB</w:t>
      </w:r>
      <w:proofErr w:type="spellEnd"/>
      <w:r>
        <w:rPr>
          <w:rFonts w:eastAsia="Malgun Gothic"/>
          <w:lang w:val="en-GB" w:eastAsia="ko-KR"/>
        </w:rPr>
        <w:t xml:space="preserve"> to make QoS split decisions. </w:t>
      </w:r>
    </w:p>
    <w:p w14:paraId="62BC206D" w14:textId="76D8CC93" w:rsidR="00E676D0" w:rsidRPr="00E676D0" w:rsidRDefault="00E676D0" w:rsidP="00E676D0">
      <w:pPr>
        <w:spacing w:before="60" w:after="60"/>
        <w:ind w:left="1440" w:hanging="1440"/>
        <w:jc w:val="both"/>
        <w:rPr>
          <w:rFonts w:eastAsia="Malgun Gothic"/>
          <w:b/>
          <w:bCs/>
          <w:lang w:val="en-GB" w:eastAsia="ko-KR"/>
        </w:rPr>
      </w:pPr>
      <w:r>
        <w:rPr>
          <w:rFonts w:eastAsia="Malgun Gothic"/>
          <w:b/>
          <w:bCs/>
          <w:lang w:val="en-GB" w:eastAsia="ko-KR"/>
        </w:rPr>
        <w:t xml:space="preserve">Observation </w:t>
      </w:r>
      <w:r w:rsidR="00C14696">
        <w:rPr>
          <w:rFonts w:eastAsia="Malgun Gothic"/>
          <w:b/>
          <w:bCs/>
          <w:lang w:val="en-GB" w:eastAsia="ko-KR"/>
        </w:rPr>
        <w:t>5</w:t>
      </w:r>
      <w:r>
        <w:rPr>
          <w:rFonts w:eastAsia="Malgun Gothic"/>
          <w:b/>
          <w:bCs/>
          <w:lang w:val="en-GB" w:eastAsia="ko-KR"/>
        </w:rPr>
        <w:t xml:space="preserve">  CONNECTED intermediate relay UE can report its PC5 link measurement results to </w:t>
      </w:r>
      <w:proofErr w:type="spellStart"/>
      <w:r>
        <w:rPr>
          <w:rFonts w:eastAsia="Malgun Gothic"/>
          <w:b/>
          <w:bCs/>
          <w:lang w:val="en-GB" w:eastAsia="ko-KR"/>
        </w:rPr>
        <w:t>gNB</w:t>
      </w:r>
      <w:proofErr w:type="spellEnd"/>
      <w:r>
        <w:rPr>
          <w:rFonts w:eastAsia="Malgun Gothic"/>
          <w:b/>
          <w:bCs/>
          <w:lang w:val="en-GB" w:eastAsia="ko-KR"/>
        </w:rPr>
        <w:t>.</w:t>
      </w:r>
      <w:r w:rsidRPr="00E676D0">
        <w:rPr>
          <w:rFonts w:eastAsia="Malgun Gothic"/>
          <w:b/>
          <w:bCs/>
          <w:lang w:val="en-GB" w:eastAsia="ko-KR"/>
        </w:rPr>
        <w:t xml:space="preserve"> </w:t>
      </w:r>
    </w:p>
    <w:p w14:paraId="7FAC14C9" w14:textId="1A10CF27" w:rsidR="00E676D0" w:rsidRPr="00304956" w:rsidRDefault="00E676D0" w:rsidP="00E676D0">
      <w:pPr>
        <w:pStyle w:val="Heading3"/>
        <w:spacing w:before="180" w:after="120"/>
        <w:rPr>
          <w:lang w:eastAsia="ko-KR"/>
        </w:rPr>
      </w:pPr>
      <w:r>
        <w:rPr>
          <w:lang w:eastAsia="ko-KR"/>
        </w:rPr>
        <w:t>2.2 Connection Setup while keep</w:t>
      </w:r>
      <w:r w:rsidR="00C14F56">
        <w:rPr>
          <w:lang w:eastAsia="ko-KR"/>
        </w:rPr>
        <w:t>ing</w:t>
      </w:r>
      <w:r>
        <w:rPr>
          <w:lang w:eastAsia="ko-KR"/>
        </w:rPr>
        <w:t xml:space="preserve"> intermediate relay IDLE/INACTIVE </w:t>
      </w:r>
    </w:p>
    <w:p w14:paraId="29A28EC4" w14:textId="088C5330" w:rsidR="00E676D0" w:rsidRDefault="00E676D0" w:rsidP="00E676D0">
      <w:pPr>
        <w:spacing w:before="60" w:after="60"/>
        <w:jc w:val="both"/>
        <w:rPr>
          <w:rFonts w:eastAsia="Malgun Gothic"/>
          <w:lang w:val="en-GB" w:eastAsia="ko-KR"/>
        </w:rPr>
      </w:pPr>
      <w:r>
        <w:rPr>
          <w:rFonts w:eastAsia="Malgun Gothic"/>
          <w:lang w:val="en-GB" w:eastAsia="ko-KR"/>
        </w:rPr>
        <w:t>In this alternative approach, the intermediate relay UE is neither behave like a Rel-17 L2 U2N Remote UE nor a Rel-17 L2 U2N Relay UE. Instead, its operating mechanism is only to facilitate the data/signalling transport between a remote UE and the corresponding last relay UE via PC5 hop</w:t>
      </w:r>
      <w:r w:rsidR="00C14696">
        <w:rPr>
          <w:rFonts w:eastAsia="Malgun Gothic"/>
          <w:lang w:val="en-GB" w:eastAsia="ko-KR"/>
        </w:rPr>
        <w:t>(</w:t>
      </w:r>
      <w:r>
        <w:rPr>
          <w:rFonts w:eastAsia="Malgun Gothic"/>
          <w:lang w:val="en-GB" w:eastAsia="ko-KR"/>
        </w:rPr>
        <w:t>s</w:t>
      </w:r>
      <w:r w:rsidR="00C14696">
        <w:rPr>
          <w:rFonts w:eastAsia="Malgun Gothic"/>
          <w:lang w:val="en-GB" w:eastAsia="ko-KR"/>
        </w:rPr>
        <w:t>)</w:t>
      </w:r>
      <w:r>
        <w:rPr>
          <w:rFonts w:eastAsia="Malgun Gothic"/>
          <w:lang w:val="en-GB" w:eastAsia="ko-KR"/>
        </w:rPr>
        <w:t xml:space="preserve">. From this perspective, the intermediate relay UE does not need to enter RRC_CONNECTED state and does not need to be controlled by NW via dedicated control signalling. What an intermediate relay UE is required to manage is mainly the PC5 Relay RLC channels and related SRAP configurations to map </w:t>
      </w:r>
      <w:r w:rsidR="00C14696">
        <w:rPr>
          <w:rFonts w:eastAsia="Malgun Gothic"/>
          <w:lang w:val="en-GB" w:eastAsia="ko-KR"/>
        </w:rPr>
        <w:t>end-to-end</w:t>
      </w:r>
      <w:r>
        <w:rPr>
          <w:rFonts w:eastAsia="Malgun Gothic"/>
          <w:lang w:val="en-GB" w:eastAsia="ko-KR"/>
        </w:rPr>
        <w:t xml:space="preserve"> traffic</w:t>
      </w:r>
      <w:r w:rsidR="00C14696">
        <w:rPr>
          <w:rFonts w:eastAsia="Malgun Gothic"/>
          <w:lang w:val="en-GB" w:eastAsia="ko-KR"/>
        </w:rPr>
        <w:t xml:space="preserve"> between remote UE and </w:t>
      </w:r>
      <w:proofErr w:type="spellStart"/>
      <w:r w:rsidR="00C14696">
        <w:rPr>
          <w:rFonts w:eastAsia="Malgun Gothic"/>
          <w:lang w:val="en-GB" w:eastAsia="ko-KR"/>
        </w:rPr>
        <w:t>gNB</w:t>
      </w:r>
      <w:proofErr w:type="spellEnd"/>
      <w:r>
        <w:rPr>
          <w:rFonts w:eastAsia="Malgun Gothic"/>
          <w:lang w:val="en-GB" w:eastAsia="ko-KR"/>
        </w:rPr>
        <w:t xml:space="preserve"> into those channels. </w:t>
      </w:r>
    </w:p>
    <w:p w14:paraId="6FD4F9A5" w14:textId="5F4B2465" w:rsidR="00E676D0" w:rsidRDefault="00E676D0" w:rsidP="00E676D0">
      <w:pPr>
        <w:spacing w:before="60" w:after="60"/>
        <w:jc w:val="both"/>
        <w:rPr>
          <w:rFonts w:eastAsia="Malgun Gothic"/>
          <w:lang w:val="en-GB" w:eastAsia="ko-KR"/>
        </w:rPr>
      </w:pPr>
      <w:r>
        <w:rPr>
          <w:rFonts w:eastAsia="Malgun Gothic"/>
          <w:lang w:val="en-GB" w:eastAsia="ko-KR"/>
        </w:rPr>
        <w:t xml:space="preserve">Based on this understanding, the end-to-end RRC connection setup, largely </w:t>
      </w:r>
      <w:r w:rsidR="00C14696">
        <w:rPr>
          <w:rFonts w:eastAsia="Malgun Gothic"/>
          <w:lang w:val="en-GB" w:eastAsia="ko-KR"/>
        </w:rPr>
        <w:t>realized</w:t>
      </w:r>
      <w:r>
        <w:rPr>
          <w:rFonts w:eastAsia="Malgun Gothic"/>
          <w:lang w:val="en-GB" w:eastAsia="ko-KR"/>
        </w:rPr>
        <w:t xml:space="preserve"> by </w:t>
      </w:r>
      <w:proofErr w:type="spellStart"/>
      <w:r>
        <w:rPr>
          <w:rFonts w:eastAsia="Malgun Gothic"/>
          <w:lang w:val="en-GB" w:eastAsia="ko-KR"/>
        </w:rPr>
        <w:t>Uu</w:t>
      </w:r>
      <w:proofErr w:type="spellEnd"/>
      <w:r>
        <w:rPr>
          <w:rFonts w:eastAsia="Malgun Gothic"/>
          <w:lang w:val="en-GB" w:eastAsia="ko-KR"/>
        </w:rPr>
        <w:t xml:space="preserve"> RRC signalling between </w:t>
      </w:r>
      <w:proofErr w:type="spellStart"/>
      <w:r>
        <w:rPr>
          <w:rFonts w:eastAsia="Malgun Gothic"/>
          <w:lang w:val="en-GB" w:eastAsia="ko-KR"/>
        </w:rPr>
        <w:t>gNB</w:t>
      </w:r>
      <w:proofErr w:type="spellEnd"/>
      <w:r>
        <w:rPr>
          <w:rFonts w:eastAsia="Malgun Gothic"/>
          <w:lang w:val="en-GB" w:eastAsia="ko-KR"/>
        </w:rPr>
        <w:t xml:space="preserve"> and remote UE, can be supported by intermediate relay UE(s) staying in RRC_IDLE or RRC_INACTIVE with default PC5 Relay RLC channel configurations, which is similar to SL-RLC0/SL-RLC1 introduced in Rel-17 Layer 2 U2N relay design. This has </w:t>
      </w:r>
      <w:r w:rsidR="00C14696">
        <w:rPr>
          <w:rFonts w:eastAsia="Malgun Gothic"/>
          <w:lang w:val="en-GB" w:eastAsia="ko-KR"/>
        </w:rPr>
        <w:t>multiple</w:t>
      </w:r>
      <w:r>
        <w:rPr>
          <w:rFonts w:eastAsia="Malgun Gothic"/>
          <w:lang w:val="en-GB" w:eastAsia="ko-KR"/>
        </w:rPr>
        <w:t xml:space="preserve"> benefits. In additional to </w:t>
      </w:r>
      <w:r w:rsidR="00C14696">
        <w:rPr>
          <w:rFonts w:eastAsia="Malgun Gothic"/>
          <w:lang w:val="en-GB" w:eastAsia="ko-KR"/>
        </w:rPr>
        <w:t xml:space="preserve">the evident advantage of </w:t>
      </w:r>
      <w:r>
        <w:rPr>
          <w:rFonts w:eastAsia="Malgun Gothic"/>
          <w:lang w:val="en-GB" w:eastAsia="ko-KR"/>
        </w:rPr>
        <w:t xml:space="preserve">avoiding the </w:t>
      </w:r>
      <w:r w:rsidR="00C14696">
        <w:rPr>
          <w:rFonts w:eastAsia="Malgun Gothic"/>
          <w:lang w:val="en-GB" w:eastAsia="ko-KR"/>
        </w:rPr>
        <w:t xml:space="preserve">cumbersome </w:t>
      </w:r>
      <w:r>
        <w:rPr>
          <w:rFonts w:eastAsia="Malgun Gothic"/>
          <w:lang w:val="en-GB" w:eastAsia="ko-KR"/>
        </w:rPr>
        <w:t xml:space="preserve">RRC connection establishment procedures for intermediate relay UE(s), the delivery of can also be streamlined and latency can be reduced. </w:t>
      </w:r>
    </w:p>
    <w:p w14:paraId="0A67C8BC" w14:textId="5A7500F3" w:rsidR="00E676D0" w:rsidRDefault="00E676D0" w:rsidP="00E676D0">
      <w:pPr>
        <w:spacing w:before="60" w:after="60"/>
        <w:ind w:left="1440" w:hanging="1440"/>
        <w:jc w:val="both"/>
        <w:rPr>
          <w:rFonts w:eastAsia="Malgun Gothic"/>
          <w:lang w:val="en-GB" w:eastAsia="ko-KR"/>
        </w:rPr>
      </w:pPr>
      <w:r w:rsidRPr="00C449BD">
        <w:rPr>
          <w:rFonts w:eastAsia="Malgun Gothic"/>
          <w:b/>
          <w:bCs/>
          <w:lang w:val="en-GB" w:eastAsia="ko-KR"/>
        </w:rPr>
        <w:t xml:space="preserve">Observation </w:t>
      </w:r>
      <w:r w:rsidR="00C14696">
        <w:rPr>
          <w:rFonts w:eastAsia="Malgun Gothic"/>
          <w:b/>
          <w:bCs/>
          <w:lang w:val="en-GB" w:eastAsia="ko-KR"/>
        </w:rPr>
        <w:t>6</w:t>
      </w:r>
      <w:r w:rsidRPr="00C449BD">
        <w:rPr>
          <w:rFonts w:eastAsia="Malgun Gothic"/>
          <w:b/>
          <w:bCs/>
          <w:lang w:val="en-GB" w:eastAsia="ko-KR"/>
        </w:rPr>
        <w:t xml:space="preserve"> </w:t>
      </w:r>
      <w:r>
        <w:rPr>
          <w:rFonts w:eastAsia="Malgun Gothic"/>
          <w:b/>
          <w:bCs/>
          <w:lang w:val="en-GB" w:eastAsia="ko-KR"/>
        </w:rPr>
        <w:t xml:space="preserve"> </w:t>
      </w:r>
      <w:r>
        <w:rPr>
          <w:rFonts w:eastAsia="Malgun Gothic"/>
          <w:b/>
          <w:bCs/>
          <w:lang w:val="en-GB" w:eastAsia="ko-KR"/>
        </w:rPr>
        <w:tab/>
        <w:t>Intermediate relay UE can rely on default PC5 Relay RLC channel(s) for the transport/forwarding of e2e RRC signalling during end-to-end connection setup procedure</w:t>
      </w:r>
      <w:r w:rsidRPr="00C449BD">
        <w:rPr>
          <w:rFonts w:eastAsia="Malgun Gothic"/>
          <w:b/>
          <w:bCs/>
          <w:lang w:val="en-GB" w:eastAsia="ko-KR"/>
        </w:rPr>
        <w:t>.</w:t>
      </w:r>
    </w:p>
    <w:p w14:paraId="48961F37" w14:textId="298A1C1E" w:rsidR="00E676D0" w:rsidRDefault="00E676D0" w:rsidP="00E676D0">
      <w:pPr>
        <w:spacing w:before="60" w:after="60"/>
        <w:jc w:val="both"/>
        <w:rPr>
          <w:rFonts w:eastAsia="Malgun Gothic"/>
          <w:lang w:val="en-GB" w:eastAsia="ko-KR"/>
        </w:rPr>
      </w:pPr>
      <w:r>
        <w:rPr>
          <w:rFonts w:eastAsia="Malgun Gothic"/>
          <w:lang w:val="en-GB" w:eastAsia="ko-KR"/>
        </w:rPr>
        <w:t xml:space="preserve">Then, only after end-to-end </w:t>
      </w:r>
      <w:proofErr w:type="spellStart"/>
      <w:r>
        <w:rPr>
          <w:rFonts w:eastAsia="Malgun Gothic"/>
          <w:lang w:val="en-GB" w:eastAsia="ko-KR"/>
        </w:rPr>
        <w:t>Uu</w:t>
      </w:r>
      <w:proofErr w:type="spellEnd"/>
      <w:r>
        <w:rPr>
          <w:rFonts w:eastAsia="Malgun Gothic"/>
          <w:lang w:val="en-GB" w:eastAsia="ko-KR"/>
        </w:rPr>
        <w:t xml:space="preserve"> DRB is established/configured by NW, and QoS parameters are available, the intermediate relay UEs can derive PC5 relay RLC channel configurations and add/modify PC5 Relay RLC channel accordingly. In Rel-18 U2U work, such a mechanism is deemed feasible and can be reused here for Rel-19 multi-hop relays. Although multi-hop Layer 2 U2U relay is not in the scope of Rel-19 WI, this does not mean the R18 U2U mechanism cannot be adopted in this Rel-19 </w:t>
      </w:r>
      <w:proofErr w:type="gramStart"/>
      <w:r>
        <w:rPr>
          <w:rFonts w:eastAsia="Malgun Gothic"/>
          <w:lang w:val="en-GB" w:eastAsia="ko-KR"/>
        </w:rPr>
        <w:t>Multi-hop</w:t>
      </w:r>
      <w:proofErr w:type="gramEnd"/>
      <w:r>
        <w:rPr>
          <w:rFonts w:eastAsia="Malgun Gothic"/>
          <w:lang w:val="en-GB" w:eastAsia="ko-KR"/>
        </w:rPr>
        <w:t xml:space="preserve"> U2N relay work. For example, some of U2U relay discovery mechanism used in Rel-</w:t>
      </w:r>
      <w:r>
        <w:rPr>
          <w:rFonts w:eastAsia="Malgun Gothic"/>
          <w:lang w:val="en-GB" w:eastAsia="ko-KR"/>
        </w:rPr>
        <w:lastRenderedPageBreak/>
        <w:t xml:space="preserve">18 U2U relay have been reused for Rel-19 </w:t>
      </w:r>
      <w:proofErr w:type="gramStart"/>
      <w:r>
        <w:rPr>
          <w:rFonts w:eastAsia="Malgun Gothic"/>
          <w:lang w:val="en-GB" w:eastAsia="ko-KR"/>
        </w:rPr>
        <w:t>Multi-hop</w:t>
      </w:r>
      <w:proofErr w:type="gramEnd"/>
      <w:r>
        <w:rPr>
          <w:rFonts w:eastAsia="Malgun Gothic"/>
          <w:lang w:val="en-GB" w:eastAsia="ko-KR"/>
        </w:rPr>
        <w:t xml:space="preserve"> U2N relay discovery. So, there is no problem to also consider reusing the L2 U2U relay UE’s mechanism to manage PC5 Relay RLC channel(s) and corresponding SRAP mappings. </w:t>
      </w:r>
    </w:p>
    <w:p w14:paraId="0F23DD21" w14:textId="31D39707" w:rsidR="00E676D0" w:rsidRDefault="00E676D0" w:rsidP="00E676D0">
      <w:pPr>
        <w:spacing w:before="60" w:after="60"/>
        <w:jc w:val="both"/>
        <w:rPr>
          <w:rFonts w:eastAsia="Malgun Gothic"/>
          <w:lang w:val="en-GB" w:eastAsia="ko-KR"/>
        </w:rPr>
      </w:pPr>
      <w:r>
        <w:rPr>
          <w:rFonts w:eastAsia="Malgun Gothic"/>
          <w:lang w:val="en-GB" w:eastAsia="ko-KR"/>
        </w:rPr>
        <w:t>Therefore, without dedicated NW configuration, it is feasible and legitimate to allow IDLE/INACTIBE relay UEs to manage PC5 relay RLC channels and SRAP mappings, based on SIB or pre-configuration. With this approach,  the end-to-end user plane traffic can still be supported via intermediate relay UEs with self-derived SRAP mappings.</w:t>
      </w:r>
    </w:p>
    <w:p w14:paraId="65C6036D" w14:textId="65F52D34" w:rsidR="00E676D0" w:rsidRPr="00C449BD" w:rsidRDefault="00E676D0" w:rsidP="00E676D0">
      <w:pPr>
        <w:spacing w:before="60" w:after="60"/>
        <w:ind w:left="1440" w:hanging="1440"/>
        <w:jc w:val="both"/>
        <w:rPr>
          <w:rFonts w:eastAsia="Malgun Gothic"/>
          <w:b/>
          <w:bCs/>
          <w:lang w:val="en-GB" w:eastAsia="ko-KR"/>
        </w:rPr>
      </w:pPr>
      <w:r w:rsidRPr="00C449BD">
        <w:rPr>
          <w:rFonts w:eastAsia="Malgun Gothic"/>
          <w:b/>
          <w:bCs/>
          <w:lang w:val="en-GB" w:eastAsia="ko-KR"/>
        </w:rPr>
        <w:t xml:space="preserve">Observation </w:t>
      </w:r>
      <w:r w:rsidR="00C14696">
        <w:rPr>
          <w:rFonts w:eastAsia="Malgun Gothic"/>
          <w:b/>
          <w:bCs/>
          <w:lang w:val="en-GB" w:eastAsia="ko-KR"/>
        </w:rPr>
        <w:t>7</w:t>
      </w:r>
      <w:r w:rsidRPr="00C449BD">
        <w:rPr>
          <w:rFonts w:eastAsia="Malgun Gothic"/>
          <w:b/>
          <w:bCs/>
          <w:lang w:val="en-GB" w:eastAsia="ko-KR"/>
        </w:rPr>
        <w:t xml:space="preserve"> </w:t>
      </w:r>
      <w:r>
        <w:rPr>
          <w:rFonts w:eastAsia="Malgun Gothic"/>
          <w:b/>
          <w:bCs/>
          <w:lang w:val="en-GB" w:eastAsia="ko-KR"/>
        </w:rPr>
        <w:tab/>
        <w:t>Intermediate relay UE can derive PC5 Relay RLC channel configurations and SRAP mapping from SIB/Pre-configuration based on QoS requirements, as similar to R18 U2U design</w:t>
      </w:r>
      <w:r w:rsidRPr="00C449BD">
        <w:rPr>
          <w:rFonts w:eastAsia="Malgun Gothic"/>
          <w:b/>
          <w:bCs/>
          <w:lang w:val="en-GB" w:eastAsia="ko-KR"/>
        </w:rPr>
        <w:t xml:space="preserve">. </w:t>
      </w:r>
    </w:p>
    <w:p w14:paraId="1DC606B2" w14:textId="3A87356E" w:rsidR="00C14F56" w:rsidRDefault="00C14F56" w:rsidP="00C14F56">
      <w:pPr>
        <w:spacing w:before="60" w:after="60"/>
        <w:jc w:val="both"/>
        <w:rPr>
          <w:rFonts w:eastAsia="Malgun Gothic"/>
          <w:lang w:val="en-GB" w:eastAsia="ko-KR"/>
        </w:rPr>
      </w:pPr>
      <w:r>
        <w:rPr>
          <w:rFonts w:eastAsia="Malgun Gothic"/>
          <w:lang w:val="en-GB" w:eastAsia="ko-KR"/>
        </w:rPr>
        <w:t xml:space="preserve">Then, for enabling the end-to-end traffic forwarding of UP data, we have illustrated the control plane signalling exchange sequence in Figure </w:t>
      </w:r>
      <w:r w:rsidR="00162112">
        <w:rPr>
          <w:rFonts w:eastAsia="Malgun Gothic"/>
          <w:lang w:val="en-GB" w:eastAsia="ko-KR"/>
        </w:rPr>
        <w:t>4</w:t>
      </w:r>
      <w:r>
        <w:rPr>
          <w:rFonts w:eastAsia="Malgun Gothic"/>
          <w:lang w:val="en-GB" w:eastAsia="ko-KR"/>
        </w:rPr>
        <w:t>.</w:t>
      </w:r>
    </w:p>
    <w:p w14:paraId="50FB957B" w14:textId="32B56160" w:rsidR="00C14F56" w:rsidRDefault="00C14F56" w:rsidP="00C14F56">
      <w:pPr>
        <w:spacing w:before="60" w:after="60"/>
        <w:jc w:val="both"/>
        <w:rPr>
          <w:rFonts w:eastAsia="Malgun Gothic"/>
          <w:lang w:val="en-GB" w:eastAsia="ko-KR"/>
        </w:rPr>
      </w:pPr>
      <w:r>
        <w:rPr>
          <w:rFonts w:eastAsia="Malgun Gothic"/>
          <w:lang w:val="en-GB" w:eastAsia="ko-KR"/>
        </w:rPr>
        <w:t>Similar to Figure 2, we have only included key essential RRC signalling needed for enable basic relay-related configurations. The highlights of this signalling diagrams are:</w:t>
      </w:r>
    </w:p>
    <w:p w14:paraId="14E48B36" w14:textId="59CC920C" w:rsidR="00C14F56" w:rsidRDefault="00C14F56" w:rsidP="00C14F56">
      <w:pPr>
        <w:pStyle w:val="ListParagraph"/>
        <w:numPr>
          <w:ilvl w:val="0"/>
          <w:numId w:val="39"/>
        </w:numPr>
        <w:spacing w:before="60" w:after="60"/>
        <w:ind w:firstLineChars="0"/>
        <w:jc w:val="both"/>
        <w:rPr>
          <w:rFonts w:eastAsia="Malgun Gothic"/>
          <w:lang w:val="en-GB" w:eastAsia="ko-KR"/>
        </w:rPr>
      </w:pPr>
      <w:r>
        <w:rPr>
          <w:rFonts w:eastAsia="Malgun Gothic"/>
          <w:lang w:val="en-GB" w:eastAsia="ko-KR"/>
        </w:rPr>
        <w:t>Only the last relay UE and the remote UE has entered RRC_CONNECTED state.</w:t>
      </w:r>
    </w:p>
    <w:p w14:paraId="147BDA4E" w14:textId="20CC01D1" w:rsidR="00C14F56" w:rsidRDefault="00C14F56" w:rsidP="00C14F56">
      <w:pPr>
        <w:pStyle w:val="ListParagraph"/>
        <w:numPr>
          <w:ilvl w:val="0"/>
          <w:numId w:val="39"/>
        </w:numPr>
        <w:spacing w:before="60" w:after="60"/>
        <w:ind w:firstLineChars="0"/>
        <w:jc w:val="both"/>
        <w:rPr>
          <w:rFonts w:eastAsia="Malgun Gothic"/>
          <w:lang w:val="en-GB" w:eastAsia="ko-KR"/>
        </w:rPr>
      </w:pPr>
      <w:r>
        <w:rPr>
          <w:rFonts w:eastAsia="Malgun Gothic"/>
          <w:lang w:val="en-GB" w:eastAsia="ko-KR"/>
        </w:rPr>
        <w:t xml:space="preserve">The first </w:t>
      </w:r>
      <w:proofErr w:type="spellStart"/>
      <w:r>
        <w:rPr>
          <w:rFonts w:eastAsia="Malgun Gothic"/>
          <w:lang w:val="en-GB" w:eastAsia="ko-KR"/>
        </w:rPr>
        <w:t>Uu</w:t>
      </w:r>
      <w:proofErr w:type="spellEnd"/>
      <w:r>
        <w:rPr>
          <w:rFonts w:eastAsia="Malgun Gothic"/>
          <w:lang w:val="en-GB" w:eastAsia="ko-KR"/>
        </w:rPr>
        <w:t xml:space="preserve"> RRC message sent by the remote UE will be immediately forwarded by </w:t>
      </w:r>
      <w:r w:rsidR="00162112">
        <w:rPr>
          <w:rFonts w:eastAsia="Malgun Gothic"/>
          <w:lang w:val="en-GB" w:eastAsia="ko-KR"/>
        </w:rPr>
        <w:t>intermediate</w:t>
      </w:r>
      <w:r>
        <w:rPr>
          <w:rFonts w:eastAsia="Malgun Gothic"/>
          <w:lang w:val="en-GB" w:eastAsia="ko-KR"/>
        </w:rPr>
        <w:t xml:space="preserve"> relay UE(s) to reach the last relay UE.</w:t>
      </w:r>
    </w:p>
    <w:p w14:paraId="075194EA" w14:textId="05643EAF" w:rsidR="00C14F56" w:rsidRDefault="00C14F56" w:rsidP="00C14F56">
      <w:pPr>
        <w:pStyle w:val="ListParagraph"/>
        <w:numPr>
          <w:ilvl w:val="0"/>
          <w:numId w:val="39"/>
        </w:numPr>
        <w:spacing w:before="60" w:after="60"/>
        <w:ind w:firstLineChars="0"/>
        <w:jc w:val="both"/>
        <w:rPr>
          <w:rFonts w:eastAsia="Malgun Gothic"/>
          <w:lang w:val="en-GB" w:eastAsia="ko-KR"/>
        </w:rPr>
      </w:pPr>
      <w:r>
        <w:rPr>
          <w:rFonts w:eastAsia="Malgun Gothic"/>
          <w:lang w:val="en-GB" w:eastAsia="ko-KR"/>
        </w:rPr>
        <w:t xml:space="preserve">There is no dedicated NW SRAP configuration and PC5 Relay RLC channel configurations for </w:t>
      </w:r>
      <w:proofErr w:type="spellStart"/>
      <w:r>
        <w:rPr>
          <w:rFonts w:eastAsia="Malgun Gothic"/>
          <w:lang w:val="en-GB" w:eastAsia="ko-KR"/>
        </w:rPr>
        <w:t>Uu</w:t>
      </w:r>
      <w:proofErr w:type="spellEnd"/>
      <w:r>
        <w:rPr>
          <w:rFonts w:eastAsia="Malgun Gothic"/>
          <w:lang w:val="en-GB" w:eastAsia="ko-KR"/>
        </w:rPr>
        <w:t xml:space="preserve"> SRBs of intermediate relay UEs, as those UEs are not in CONNECTED state. No local ID allocations for intermediate UEs, either.</w:t>
      </w:r>
    </w:p>
    <w:p w14:paraId="0CE3BE2A" w14:textId="7EC53FA1" w:rsidR="00C14F56" w:rsidRPr="00C14F56" w:rsidRDefault="00C14F56" w:rsidP="00C14F56">
      <w:pPr>
        <w:pStyle w:val="ListParagraph"/>
        <w:numPr>
          <w:ilvl w:val="0"/>
          <w:numId w:val="39"/>
        </w:numPr>
        <w:spacing w:before="60" w:after="60"/>
        <w:ind w:firstLineChars="0"/>
        <w:jc w:val="both"/>
        <w:rPr>
          <w:rFonts w:eastAsia="Malgun Gothic"/>
          <w:lang w:val="en-GB" w:eastAsia="ko-KR"/>
        </w:rPr>
      </w:pPr>
      <w:r>
        <w:rPr>
          <w:rFonts w:eastAsia="Malgun Gothic"/>
          <w:lang w:val="en-GB" w:eastAsia="ko-KR"/>
        </w:rPr>
        <w:t xml:space="preserve">Correspondingly, there is no need of PC5-RRC reconfiguration procedure to establish/modify PC5 Relay RLC channels to deliver any end-to-end traffic (e.g., </w:t>
      </w:r>
      <w:proofErr w:type="spellStart"/>
      <w:r>
        <w:rPr>
          <w:rFonts w:eastAsia="Malgun Gothic"/>
          <w:lang w:val="en-GB" w:eastAsia="ko-KR"/>
        </w:rPr>
        <w:t>Uu</w:t>
      </w:r>
      <w:proofErr w:type="spellEnd"/>
      <w:r>
        <w:rPr>
          <w:rFonts w:eastAsia="Malgun Gothic"/>
          <w:lang w:val="en-GB" w:eastAsia="ko-KR"/>
        </w:rPr>
        <w:t xml:space="preserve"> SRB) towards any intermediate relay UE.</w:t>
      </w:r>
    </w:p>
    <w:p w14:paraId="3CC92C1D" w14:textId="77777777" w:rsidR="00E676D0" w:rsidRDefault="00E676D0" w:rsidP="00E676D0">
      <w:pPr>
        <w:spacing w:before="60" w:after="60"/>
        <w:jc w:val="both"/>
        <w:rPr>
          <w:rFonts w:eastAsia="Malgun Gothic"/>
          <w:i/>
          <w:iCs/>
          <w:lang w:val="en-GB" w:eastAsia="ko-KR"/>
        </w:rPr>
      </w:pPr>
    </w:p>
    <w:p w14:paraId="3C13F434" w14:textId="73702EA1" w:rsidR="00E676D0" w:rsidRPr="00C14F56" w:rsidRDefault="00E676D0" w:rsidP="00E676D0">
      <w:pPr>
        <w:spacing w:before="60" w:after="60"/>
        <w:jc w:val="both"/>
        <w:rPr>
          <w:rFonts w:eastAsia="Malgun Gothic"/>
          <w:i/>
          <w:iCs/>
          <w:lang w:val="en-GB" w:eastAsia="ko-KR"/>
        </w:rPr>
      </w:pPr>
      <w:r w:rsidRPr="00E676D0">
        <w:rPr>
          <w:rFonts w:eastAsia="Malgun Gothic"/>
          <w:i/>
          <w:iCs/>
          <w:noProof/>
          <w:lang w:val="en-GB" w:eastAsia="ko-KR"/>
        </w:rPr>
        <w:drawing>
          <wp:inline distT="0" distB="0" distL="0" distR="0" wp14:anchorId="6DAC00B6" wp14:editId="499107C4">
            <wp:extent cx="6711330" cy="3789485"/>
            <wp:effectExtent l="0" t="0" r="0" b="0"/>
            <wp:docPr id="824749092" name="Picture 1" descr="A computer screen shot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749092" name="Picture 1" descr="A computer screen shot of a program&#10;&#10;Description automatically generated"/>
                    <pic:cNvPicPr/>
                  </pic:nvPicPr>
                  <pic:blipFill>
                    <a:blip r:embed="rId11"/>
                    <a:stretch>
                      <a:fillRect/>
                    </a:stretch>
                  </pic:blipFill>
                  <pic:spPr>
                    <a:xfrm>
                      <a:off x="0" y="0"/>
                      <a:ext cx="6724839" cy="3797113"/>
                    </a:xfrm>
                    <a:prstGeom prst="rect">
                      <a:avLst/>
                    </a:prstGeom>
                  </pic:spPr>
                </pic:pic>
              </a:graphicData>
            </a:graphic>
          </wp:inline>
        </w:drawing>
      </w:r>
    </w:p>
    <w:p w14:paraId="648C3BB1" w14:textId="2A150210" w:rsidR="00E676D0" w:rsidRPr="00E676D0" w:rsidRDefault="00E676D0" w:rsidP="00E676D0">
      <w:pPr>
        <w:spacing w:before="60" w:after="60"/>
        <w:jc w:val="center"/>
        <w:rPr>
          <w:rFonts w:eastAsia="Malgun Gothic"/>
          <w:b/>
          <w:bCs/>
          <w:lang w:val="en-GB" w:eastAsia="ko-KR"/>
        </w:rPr>
      </w:pPr>
      <w:r w:rsidRPr="00E676D0">
        <w:rPr>
          <w:rFonts w:eastAsia="Malgun Gothic"/>
          <w:b/>
          <w:bCs/>
          <w:lang w:val="en-GB" w:eastAsia="ko-KR"/>
        </w:rPr>
        <w:t xml:space="preserve">Figure </w:t>
      </w:r>
      <w:r w:rsidR="00162112">
        <w:rPr>
          <w:rFonts w:eastAsia="Malgun Gothic"/>
          <w:b/>
          <w:bCs/>
          <w:lang w:val="en-GB" w:eastAsia="ko-KR"/>
        </w:rPr>
        <w:t>4</w:t>
      </w:r>
      <w:r w:rsidRPr="00E676D0">
        <w:rPr>
          <w:rFonts w:eastAsia="Malgun Gothic"/>
          <w:b/>
          <w:bCs/>
          <w:lang w:val="en-GB" w:eastAsia="ko-KR"/>
        </w:rPr>
        <w:t>:</w:t>
      </w:r>
      <w:r>
        <w:rPr>
          <w:rFonts w:eastAsia="Malgun Gothic"/>
          <w:b/>
          <w:bCs/>
          <w:lang w:val="en-GB" w:eastAsia="ko-KR"/>
        </w:rPr>
        <w:t xml:space="preserve"> End-to-End RRC Connection Setup for MH (1 extra hop) case with all UE started in RRC_IDLE state and only Remote UE and last Relay UE entering RRC_CONNECTED state</w:t>
      </w:r>
    </w:p>
    <w:p w14:paraId="456D0256" w14:textId="03C6783A" w:rsidR="00C14F56" w:rsidRDefault="00C14F56" w:rsidP="00C14F56">
      <w:pPr>
        <w:spacing w:before="60" w:after="60"/>
        <w:jc w:val="both"/>
        <w:rPr>
          <w:rFonts w:eastAsia="Malgun Gothic"/>
          <w:lang w:val="en-GB" w:eastAsia="ko-KR"/>
        </w:rPr>
      </w:pPr>
      <w:r>
        <w:rPr>
          <w:rFonts w:eastAsia="Malgun Gothic"/>
          <w:lang w:val="en-GB" w:eastAsia="ko-KR"/>
        </w:rPr>
        <w:t xml:space="preserve">Note that what has been drawn in the above signalling diagram is the minimum number of message(s)/signalling. For example, we have assumed that after NW provide its initial SRAP configuration and </w:t>
      </w:r>
      <w:proofErr w:type="spellStart"/>
      <w:r>
        <w:rPr>
          <w:rFonts w:eastAsia="Malgun Gothic"/>
          <w:lang w:val="en-GB" w:eastAsia="ko-KR"/>
        </w:rPr>
        <w:t>Uu</w:t>
      </w:r>
      <w:proofErr w:type="spellEnd"/>
      <w:r>
        <w:rPr>
          <w:rFonts w:eastAsia="Malgun Gothic"/>
          <w:lang w:val="en-GB" w:eastAsia="ko-KR"/>
        </w:rPr>
        <w:t xml:space="preserve">/PC5 relay RLC channels configurations to the last relay UE to support the remote UE’s CP/UP traffic, it does not need to reconfigure them even after receiving SUI message(s) from the remote UE later. As NW can always reconfigure </w:t>
      </w:r>
      <w:proofErr w:type="spellStart"/>
      <w:r>
        <w:rPr>
          <w:rFonts w:eastAsia="Malgun Gothic"/>
          <w:lang w:val="en-GB" w:eastAsia="ko-KR"/>
        </w:rPr>
        <w:t>Uu</w:t>
      </w:r>
      <w:proofErr w:type="spellEnd"/>
      <w:r>
        <w:rPr>
          <w:rFonts w:eastAsia="Malgun Gothic"/>
          <w:lang w:val="en-GB" w:eastAsia="ko-KR"/>
        </w:rPr>
        <w:t xml:space="preserve"> Relay RLC channel(s) and/or PC5 Relay RLC channel(s) based on QoS requirements on remote UE’s DRB anytime. Also, regarding the relay UE deriving QoS requirements and sharing QoS (e.g., remaining PDB) with the next-hop relay nodes, this is also assumed to be carried in existing </w:t>
      </w:r>
      <w:proofErr w:type="spellStart"/>
      <w:r w:rsidRPr="00C14F56">
        <w:rPr>
          <w:rFonts w:eastAsia="Malgun Gothic"/>
          <w:i/>
          <w:iCs/>
          <w:lang w:val="en-GB" w:eastAsia="ko-KR"/>
        </w:rPr>
        <w:t>RRCReconfigurationS</w:t>
      </w:r>
      <w:r>
        <w:rPr>
          <w:rFonts w:eastAsia="Malgun Gothic"/>
          <w:i/>
          <w:iCs/>
          <w:lang w:val="en-GB" w:eastAsia="ko-KR"/>
        </w:rPr>
        <w:t>idelink</w:t>
      </w:r>
      <w:proofErr w:type="spellEnd"/>
      <w:r>
        <w:rPr>
          <w:rFonts w:eastAsia="Malgun Gothic"/>
          <w:lang w:val="en-GB" w:eastAsia="ko-KR"/>
        </w:rPr>
        <w:t xml:space="preserve">, which are used for PC5 relay RLC Channel configurations. No new PC5-RRC exchanges are dedicated for QoS-related operations. So, what we have depicted above is a minimum set of signalling exchange, as a fair comparison with the </w:t>
      </w:r>
      <w:r w:rsidR="001B5FC0">
        <w:rPr>
          <w:rFonts w:eastAsia="Malgun Gothic"/>
          <w:lang w:val="en-GB" w:eastAsia="ko-KR"/>
        </w:rPr>
        <w:t xml:space="preserve">first </w:t>
      </w:r>
      <w:r>
        <w:rPr>
          <w:rFonts w:eastAsia="Malgun Gothic"/>
          <w:lang w:val="en-GB" w:eastAsia="ko-KR"/>
        </w:rPr>
        <w:t xml:space="preserve">approach illustrated in Figure 2. </w:t>
      </w:r>
    </w:p>
    <w:p w14:paraId="0AE61AC1" w14:textId="73190EDD" w:rsidR="00C14F56" w:rsidRDefault="00C14F56" w:rsidP="00C14F56">
      <w:pPr>
        <w:spacing w:before="60" w:after="60"/>
        <w:jc w:val="both"/>
        <w:rPr>
          <w:rFonts w:eastAsia="Malgun Gothic"/>
          <w:lang w:val="en-GB" w:eastAsia="ko-KR"/>
        </w:rPr>
      </w:pPr>
      <w:r>
        <w:rPr>
          <w:rFonts w:eastAsia="Malgun Gothic"/>
          <w:lang w:val="en-GB" w:eastAsia="ko-KR"/>
        </w:rPr>
        <w:lastRenderedPageBreak/>
        <w:t>Similarly, a mathematical analysis can be used to provide statistics for the scenarios with any number of hops for multi-hop U2N relay. The results are summarized in the table below (with the corresponding mathematical formula):</w:t>
      </w:r>
    </w:p>
    <w:p w14:paraId="389D1E1A" w14:textId="77777777" w:rsidR="00C14F56" w:rsidRDefault="00C14F56" w:rsidP="00C14F56">
      <w:pPr>
        <w:spacing w:before="60" w:after="60"/>
        <w:jc w:val="both"/>
        <w:rPr>
          <w:rFonts w:eastAsia="Malgun Gothic"/>
          <w:lang w:val="en-GB" w:eastAsia="ko-KR"/>
        </w:rPr>
      </w:pPr>
    </w:p>
    <w:tbl>
      <w:tblPr>
        <w:tblStyle w:val="TableGrid"/>
        <w:tblW w:w="0" w:type="auto"/>
        <w:tblLook w:val="04A0" w:firstRow="1" w:lastRow="0" w:firstColumn="1" w:lastColumn="0" w:noHBand="0" w:noVBand="1"/>
      </w:tblPr>
      <w:tblGrid>
        <w:gridCol w:w="5755"/>
        <w:gridCol w:w="450"/>
        <w:gridCol w:w="450"/>
        <w:gridCol w:w="540"/>
        <w:gridCol w:w="630"/>
        <w:gridCol w:w="1803"/>
      </w:tblGrid>
      <w:tr w:rsidR="00C14F56" w14:paraId="68FA05F3" w14:textId="77777777" w:rsidTr="00754F83">
        <w:tc>
          <w:tcPr>
            <w:tcW w:w="5755" w:type="dxa"/>
          </w:tcPr>
          <w:p w14:paraId="7E98A9ED" w14:textId="77777777" w:rsidR="00C14F56" w:rsidRPr="00E676D0" w:rsidRDefault="00C14F56" w:rsidP="00754F83">
            <w:pPr>
              <w:spacing w:before="60" w:after="60"/>
              <w:jc w:val="both"/>
              <w:rPr>
                <w:rFonts w:eastAsia="Malgun Gothic"/>
                <w:b/>
                <w:bCs/>
                <w:lang w:val="en-GB" w:eastAsia="ko-KR"/>
              </w:rPr>
            </w:pPr>
            <w:r>
              <w:rPr>
                <w:rFonts w:eastAsia="Malgun Gothic"/>
                <w:b/>
                <w:bCs/>
                <w:lang w:val="en-GB" w:eastAsia="ko-KR"/>
              </w:rPr>
              <w:t>Number</w:t>
            </w:r>
            <w:r w:rsidRPr="00E676D0">
              <w:rPr>
                <w:rFonts w:eastAsia="Malgun Gothic"/>
                <w:b/>
                <w:bCs/>
                <w:lang w:val="en-GB" w:eastAsia="ko-KR"/>
              </w:rPr>
              <w:t xml:space="preserve"> of extra Hops</w:t>
            </w:r>
          </w:p>
        </w:tc>
        <w:tc>
          <w:tcPr>
            <w:tcW w:w="450" w:type="dxa"/>
          </w:tcPr>
          <w:p w14:paraId="41BBEB2C" w14:textId="77777777" w:rsidR="00C14F56" w:rsidRPr="00E676D0" w:rsidRDefault="00C14F56" w:rsidP="00754F83">
            <w:pPr>
              <w:spacing w:before="60" w:after="60"/>
              <w:jc w:val="both"/>
              <w:rPr>
                <w:rFonts w:eastAsia="Malgun Gothic"/>
                <w:b/>
                <w:bCs/>
                <w:lang w:val="en-GB" w:eastAsia="ko-KR"/>
              </w:rPr>
            </w:pPr>
            <w:r w:rsidRPr="00E676D0">
              <w:rPr>
                <w:rFonts w:eastAsia="Malgun Gothic"/>
                <w:b/>
                <w:bCs/>
                <w:lang w:val="en-GB" w:eastAsia="ko-KR"/>
              </w:rPr>
              <w:t>1</w:t>
            </w:r>
          </w:p>
        </w:tc>
        <w:tc>
          <w:tcPr>
            <w:tcW w:w="450" w:type="dxa"/>
          </w:tcPr>
          <w:p w14:paraId="6139DD69" w14:textId="77777777" w:rsidR="00C14F56" w:rsidRPr="00E676D0" w:rsidRDefault="00C14F56" w:rsidP="00754F83">
            <w:pPr>
              <w:spacing w:before="60" w:after="60"/>
              <w:jc w:val="both"/>
              <w:rPr>
                <w:rFonts w:eastAsia="Malgun Gothic"/>
                <w:b/>
                <w:bCs/>
                <w:lang w:val="en-GB" w:eastAsia="ko-KR"/>
              </w:rPr>
            </w:pPr>
            <w:r w:rsidRPr="00E676D0">
              <w:rPr>
                <w:rFonts w:eastAsia="Malgun Gothic"/>
                <w:b/>
                <w:bCs/>
                <w:lang w:val="en-GB" w:eastAsia="ko-KR"/>
              </w:rPr>
              <w:t>2</w:t>
            </w:r>
          </w:p>
        </w:tc>
        <w:tc>
          <w:tcPr>
            <w:tcW w:w="540" w:type="dxa"/>
          </w:tcPr>
          <w:p w14:paraId="03EFEA9A" w14:textId="77777777" w:rsidR="00C14F56" w:rsidRPr="00E676D0" w:rsidRDefault="00C14F56" w:rsidP="00754F83">
            <w:pPr>
              <w:spacing w:before="60" w:after="60"/>
              <w:jc w:val="both"/>
              <w:rPr>
                <w:rFonts w:eastAsia="Malgun Gothic"/>
                <w:b/>
                <w:bCs/>
                <w:lang w:val="en-GB" w:eastAsia="ko-KR"/>
              </w:rPr>
            </w:pPr>
            <w:r w:rsidRPr="00E676D0">
              <w:rPr>
                <w:rFonts w:eastAsia="Malgun Gothic"/>
                <w:b/>
                <w:bCs/>
                <w:lang w:val="en-GB" w:eastAsia="ko-KR"/>
              </w:rPr>
              <w:t>3</w:t>
            </w:r>
          </w:p>
        </w:tc>
        <w:tc>
          <w:tcPr>
            <w:tcW w:w="630" w:type="dxa"/>
          </w:tcPr>
          <w:p w14:paraId="2607C72D" w14:textId="77777777" w:rsidR="00C14F56" w:rsidRPr="00E676D0" w:rsidRDefault="00C14F56" w:rsidP="00754F83">
            <w:pPr>
              <w:spacing w:before="60" w:after="60"/>
              <w:jc w:val="both"/>
              <w:rPr>
                <w:rFonts w:eastAsia="Malgun Gothic"/>
                <w:b/>
                <w:bCs/>
                <w:lang w:val="en-GB" w:eastAsia="ko-KR"/>
              </w:rPr>
            </w:pPr>
            <w:r w:rsidRPr="00E676D0">
              <w:rPr>
                <w:rFonts w:eastAsia="Malgun Gothic"/>
                <w:b/>
                <w:bCs/>
                <w:lang w:val="en-GB" w:eastAsia="ko-KR"/>
              </w:rPr>
              <w:t>4</w:t>
            </w:r>
          </w:p>
        </w:tc>
        <w:tc>
          <w:tcPr>
            <w:tcW w:w="1803" w:type="dxa"/>
          </w:tcPr>
          <w:p w14:paraId="1370C9CA" w14:textId="77777777" w:rsidR="00C14F56" w:rsidRPr="00E676D0" w:rsidRDefault="00C14F56" w:rsidP="00754F83">
            <w:pPr>
              <w:spacing w:before="60" w:after="60"/>
              <w:jc w:val="both"/>
              <w:rPr>
                <w:rFonts w:eastAsia="Malgun Gothic"/>
                <w:b/>
                <w:bCs/>
                <w:lang w:val="en-GB" w:eastAsia="ko-KR"/>
              </w:rPr>
            </w:pPr>
            <w:r w:rsidRPr="00E676D0">
              <w:rPr>
                <w:rFonts w:eastAsia="Malgun Gothic"/>
                <w:b/>
                <w:bCs/>
                <w:lang w:val="en-GB" w:eastAsia="ko-KR"/>
              </w:rPr>
              <w:t>N extra hops</w:t>
            </w:r>
          </w:p>
        </w:tc>
      </w:tr>
      <w:tr w:rsidR="00C14F56" w14:paraId="7065D825" w14:textId="77777777" w:rsidTr="00754F83">
        <w:tc>
          <w:tcPr>
            <w:tcW w:w="5755" w:type="dxa"/>
          </w:tcPr>
          <w:p w14:paraId="5AC324A0" w14:textId="77777777" w:rsidR="00C14F56" w:rsidRDefault="00C14F56" w:rsidP="00754F83">
            <w:pPr>
              <w:spacing w:before="60" w:after="60"/>
              <w:jc w:val="both"/>
              <w:rPr>
                <w:rFonts w:eastAsia="Malgun Gothic"/>
                <w:lang w:val="en-GB" w:eastAsia="ko-KR"/>
              </w:rPr>
            </w:pPr>
            <w:proofErr w:type="spellStart"/>
            <w:r>
              <w:rPr>
                <w:rFonts w:eastAsia="Malgun Gothic"/>
                <w:lang w:val="en-GB" w:eastAsia="ko-KR"/>
              </w:rPr>
              <w:t>Uu</w:t>
            </w:r>
            <w:proofErr w:type="spellEnd"/>
            <w:r>
              <w:rPr>
                <w:rFonts w:eastAsia="Malgun Gothic"/>
                <w:lang w:val="en-GB" w:eastAsia="ko-KR"/>
              </w:rPr>
              <w:t xml:space="preserve"> RRC Signalling</w:t>
            </w:r>
          </w:p>
        </w:tc>
        <w:tc>
          <w:tcPr>
            <w:tcW w:w="450" w:type="dxa"/>
          </w:tcPr>
          <w:p w14:paraId="0B60F6CE" w14:textId="271A69F2" w:rsidR="00C14F56" w:rsidRDefault="00C14F56" w:rsidP="00754F83">
            <w:pPr>
              <w:spacing w:before="60" w:after="60"/>
              <w:jc w:val="both"/>
              <w:rPr>
                <w:rFonts w:eastAsia="Malgun Gothic"/>
                <w:lang w:val="en-GB" w:eastAsia="ko-KR"/>
              </w:rPr>
            </w:pPr>
            <w:r>
              <w:rPr>
                <w:rFonts w:eastAsia="Malgun Gothic"/>
                <w:lang w:val="en-GB" w:eastAsia="ko-KR"/>
              </w:rPr>
              <w:t>12</w:t>
            </w:r>
          </w:p>
        </w:tc>
        <w:tc>
          <w:tcPr>
            <w:tcW w:w="450" w:type="dxa"/>
          </w:tcPr>
          <w:p w14:paraId="21E8E6CC" w14:textId="10D34215" w:rsidR="00C14F56" w:rsidRDefault="00C14F56" w:rsidP="00754F83">
            <w:pPr>
              <w:spacing w:before="60" w:after="60"/>
              <w:jc w:val="both"/>
              <w:rPr>
                <w:rFonts w:eastAsia="Malgun Gothic"/>
                <w:lang w:val="en-GB" w:eastAsia="ko-KR"/>
              </w:rPr>
            </w:pPr>
            <w:r>
              <w:rPr>
                <w:rFonts w:eastAsia="Malgun Gothic"/>
                <w:lang w:val="en-GB" w:eastAsia="ko-KR"/>
              </w:rPr>
              <w:t>12</w:t>
            </w:r>
          </w:p>
        </w:tc>
        <w:tc>
          <w:tcPr>
            <w:tcW w:w="540" w:type="dxa"/>
          </w:tcPr>
          <w:p w14:paraId="7EEAEF28" w14:textId="33B84B30" w:rsidR="00C14F56" w:rsidRDefault="00C14F56" w:rsidP="00754F83">
            <w:pPr>
              <w:spacing w:before="60" w:after="60"/>
              <w:jc w:val="both"/>
              <w:rPr>
                <w:rFonts w:eastAsia="Malgun Gothic"/>
                <w:lang w:val="en-GB" w:eastAsia="ko-KR"/>
              </w:rPr>
            </w:pPr>
            <w:r>
              <w:rPr>
                <w:rFonts w:eastAsia="Malgun Gothic"/>
                <w:lang w:val="en-GB" w:eastAsia="ko-KR"/>
              </w:rPr>
              <w:t>12</w:t>
            </w:r>
          </w:p>
        </w:tc>
        <w:tc>
          <w:tcPr>
            <w:tcW w:w="630" w:type="dxa"/>
          </w:tcPr>
          <w:p w14:paraId="15E5C393" w14:textId="5F3DB01B" w:rsidR="00C14F56" w:rsidRDefault="00C14F56" w:rsidP="00754F83">
            <w:pPr>
              <w:spacing w:before="60" w:after="60"/>
              <w:jc w:val="both"/>
              <w:rPr>
                <w:rFonts w:eastAsia="Malgun Gothic"/>
                <w:lang w:val="en-GB" w:eastAsia="ko-KR"/>
              </w:rPr>
            </w:pPr>
            <w:r>
              <w:rPr>
                <w:rFonts w:eastAsia="Malgun Gothic"/>
                <w:lang w:val="en-GB" w:eastAsia="ko-KR"/>
              </w:rPr>
              <w:t>12</w:t>
            </w:r>
          </w:p>
        </w:tc>
        <w:tc>
          <w:tcPr>
            <w:tcW w:w="1803" w:type="dxa"/>
          </w:tcPr>
          <w:p w14:paraId="2A8CA36A" w14:textId="086AC54C" w:rsidR="00C14F56" w:rsidRDefault="00C14F56" w:rsidP="00754F83">
            <w:pPr>
              <w:spacing w:before="60" w:after="60"/>
              <w:jc w:val="both"/>
              <w:rPr>
                <w:rFonts w:eastAsia="Malgun Gothic"/>
                <w:lang w:val="en-GB" w:eastAsia="ko-KR"/>
              </w:rPr>
            </w:pPr>
            <w:r>
              <w:rPr>
                <w:rFonts w:eastAsia="Malgun Gothic"/>
                <w:lang w:val="en-GB" w:eastAsia="ko-KR"/>
              </w:rPr>
              <w:t>12</w:t>
            </w:r>
          </w:p>
        </w:tc>
      </w:tr>
      <w:tr w:rsidR="00C14F56" w14:paraId="4F11AA87" w14:textId="77777777" w:rsidTr="00754F83">
        <w:tc>
          <w:tcPr>
            <w:tcW w:w="5755" w:type="dxa"/>
          </w:tcPr>
          <w:p w14:paraId="0E21FDF4" w14:textId="77777777" w:rsidR="00C14F56" w:rsidRDefault="00C14F56" w:rsidP="00754F83">
            <w:pPr>
              <w:spacing w:before="60" w:after="60"/>
              <w:jc w:val="both"/>
              <w:rPr>
                <w:rFonts w:eastAsia="Malgun Gothic"/>
                <w:lang w:val="en-GB" w:eastAsia="ko-KR"/>
              </w:rPr>
            </w:pPr>
            <w:r>
              <w:rPr>
                <w:rFonts w:eastAsia="Malgun Gothic"/>
                <w:lang w:val="en-GB" w:eastAsia="ko-KR"/>
              </w:rPr>
              <w:t xml:space="preserve">Per-hop transmissions of </w:t>
            </w:r>
            <w:proofErr w:type="spellStart"/>
            <w:r>
              <w:rPr>
                <w:rFonts w:eastAsia="Malgun Gothic"/>
                <w:lang w:val="en-GB" w:eastAsia="ko-KR"/>
              </w:rPr>
              <w:t>Uu</w:t>
            </w:r>
            <w:proofErr w:type="spellEnd"/>
            <w:r>
              <w:rPr>
                <w:rFonts w:eastAsia="Malgun Gothic"/>
                <w:lang w:val="en-GB" w:eastAsia="ko-KR"/>
              </w:rPr>
              <w:t xml:space="preserve"> RRC signalling</w:t>
            </w:r>
          </w:p>
        </w:tc>
        <w:tc>
          <w:tcPr>
            <w:tcW w:w="450" w:type="dxa"/>
          </w:tcPr>
          <w:p w14:paraId="49182C84" w14:textId="34315A7F" w:rsidR="00C14F56" w:rsidRDefault="00C14F56" w:rsidP="00754F83">
            <w:pPr>
              <w:spacing w:before="60" w:after="60"/>
              <w:jc w:val="both"/>
              <w:rPr>
                <w:rFonts w:eastAsia="Malgun Gothic"/>
                <w:lang w:val="en-GB" w:eastAsia="ko-KR"/>
              </w:rPr>
            </w:pPr>
            <w:r>
              <w:rPr>
                <w:rFonts w:eastAsia="Malgun Gothic"/>
                <w:lang w:val="en-GB" w:eastAsia="ko-KR"/>
              </w:rPr>
              <w:t>24</w:t>
            </w:r>
          </w:p>
        </w:tc>
        <w:tc>
          <w:tcPr>
            <w:tcW w:w="450" w:type="dxa"/>
          </w:tcPr>
          <w:p w14:paraId="3F70AA9B" w14:textId="0CC7DDAC" w:rsidR="00C14F56" w:rsidRDefault="00C14F56" w:rsidP="00754F83">
            <w:pPr>
              <w:spacing w:before="60" w:after="60"/>
              <w:jc w:val="both"/>
              <w:rPr>
                <w:rFonts w:eastAsia="Malgun Gothic"/>
                <w:lang w:val="en-GB" w:eastAsia="ko-KR"/>
              </w:rPr>
            </w:pPr>
            <w:r>
              <w:rPr>
                <w:rFonts w:eastAsia="Malgun Gothic"/>
                <w:lang w:val="en-GB" w:eastAsia="ko-KR"/>
              </w:rPr>
              <w:t>30</w:t>
            </w:r>
          </w:p>
        </w:tc>
        <w:tc>
          <w:tcPr>
            <w:tcW w:w="540" w:type="dxa"/>
          </w:tcPr>
          <w:p w14:paraId="604DD04D" w14:textId="53A1C4CB" w:rsidR="00C14F56" w:rsidRDefault="00C14F56" w:rsidP="00754F83">
            <w:pPr>
              <w:spacing w:before="60" w:after="60"/>
              <w:jc w:val="both"/>
              <w:rPr>
                <w:rFonts w:eastAsia="Malgun Gothic"/>
                <w:lang w:val="en-GB" w:eastAsia="ko-KR"/>
              </w:rPr>
            </w:pPr>
            <w:r>
              <w:rPr>
                <w:rFonts w:eastAsia="Malgun Gothic"/>
                <w:lang w:val="en-GB" w:eastAsia="ko-KR"/>
              </w:rPr>
              <w:t>36</w:t>
            </w:r>
          </w:p>
        </w:tc>
        <w:tc>
          <w:tcPr>
            <w:tcW w:w="630" w:type="dxa"/>
          </w:tcPr>
          <w:p w14:paraId="243D0B91" w14:textId="2E0C25A2" w:rsidR="00C14F56" w:rsidRDefault="00C14F56" w:rsidP="00754F83">
            <w:pPr>
              <w:spacing w:before="60" w:after="60"/>
              <w:jc w:val="both"/>
              <w:rPr>
                <w:rFonts w:eastAsia="Malgun Gothic"/>
                <w:lang w:val="en-GB" w:eastAsia="ko-KR"/>
              </w:rPr>
            </w:pPr>
            <w:r>
              <w:rPr>
                <w:rFonts w:eastAsia="Malgun Gothic"/>
                <w:lang w:val="en-GB" w:eastAsia="ko-KR"/>
              </w:rPr>
              <w:t>42</w:t>
            </w:r>
          </w:p>
        </w:tc>
        <w:tc>
          <w:tcPr>
            <w:tcW w:w="1803" w:type="dxa"/>
          </w:tcPr>
          <w:p w14:paraId="54F17B3D" w14:textId="7F73A3DC" w:rsidR="00C14F56" w:rsidRDefault="00C14F56" w:rsidP="00754F83">
            <w:pPr>
              <w:spacing w:before="60" w:after="60"/>
              <w:jc w:val="both"/>
              <w:rPr>
                <w:rFonts w:eastAsia="Malgun Gothic"/>
                <w:lang w:val="en-GB" w:eastAsia="ko-KR"/>
              </w:rPr>
            </w:pPr>
            <w:r>
              <w:rPr>
                <w:rFonts w:eastAsia="Malgun Gothic"/>
                <w:lang w:val="en-GB" w:eastAsia="ko-KR"/>
              </w:rPr>
              <w:t>18+6N</w:t>
            </w:r>
          </w:p>
        </w:tc>
      </w:tr>
      <w:tr w:rsidR="00C14F56" w14:paraId="1DC113F2" w14:textId="77777777" w:rsidTr="00754F83">
        <w:tc>
          <w:tcPr>
            <w:tcW w:w="5755" w:type="dxa"/>
          </w:tcPr>
          <w:p w14:paraId="73C7CEF0" w14:textId="77777777" w:rsidR="00C14F56" w:rsidRDefault="00C14F56" w:rsidP="00754F83">
            <w:pPr>
              <w:spacing w:before="60" w:after="60"/>
              <w:jc w:val="both"/>
              <w:rPr>
                <w:rFonts w:eastAsia="Malgun Gothic"/>
                <w:lang w:val="en-GB" w:eastAsia="ko-KR"/>
              </w:rPr>
            </w:pPr>
            <w:r>
              <w:rPr>
                <w:rFonts w:eastAsia="Malgun Gothic"/>
                <w:lang w:val="en-GB" w:eastAsia="ko-KR"/>
              </w:rPr>
              <w:t>PC5-RRC Signalling (</w:t>
            </w:r>
            <w:proofErr w:type="spellStart"/>
            <w:r>
              <w:rPr>
                <w:rFonts w:eastAsia="Malgun Gothic"/>
                <w:lang w:val="en-GB" w:eastAsia="ko-KR"/>
              </w:rPr>
              <w:t>RRCReconfigurationSL</w:t>
            </w:r>
            <w:proofErr w:type="spellEnd"/>
            <w:r>
              <w:rPr>
                <w:rFonts w:eastAsia="Malgun Gothic"/>
                <w:lang w:val="en-GB" w:eastAsia="ko-KR"/>
              </w:rPr>
              <w:t>)</w:t>
            </w:r>
          </w:p>
        </w:tc>
        <w:tc>
          <w:tcPr>
            <w:tcW w:w="450" w:type="dxa"/>
          </w:tcPr>
          <w:p w14:paraId="535ABB7B" w14:textId="3D2B9FDC" w:rsidR="00C14F56" w:rsidRDefault="00C14F56" w:rsidP="00754F83">
            <w:pPr>
              <w:spacing w:before="60" w:after="60"/>
              <w:jc w:val="both"/>
              <w:rPr>
                <w:rFonts w:eastAsia="Malgun Gothic"/>
                <w:lang w:val="en-GB" w:eastAsia="ko-KR"/>
              </w:rPr>
            </w:pPr>
            <w:r>
              <w:rPr>
                <w:rFonts w:eastAsia="Malgun Gothic"/>
                <w:lang w:val="en-GB" w:eastAsia="ko-KR"/>
              </w:rPr>
              <w:t>8</w:t>
            </w:r>
          </w:p>
        </w:tc>
        <w:tc>
          <w:tcPr>
            <w:tcW w:w="450" w:type="dxa"/>
          </w:tcPr>
          <w:p w14:paraId="5AD745E8" w14:textId="03C89CBC" w:rsidR="00C14F56" w:rsidRDefault="00C14F56" w:rsidP="00754F83">
            <w:pPr>
              <w:spacing w:before="60" w:after="60"/>
              <w:jc w:val="both"/>
              <w:rPr>
                <w:rFonts w:eastAsia="Malgun Gothic"/>
                <w:lang w:val="en-GB" w:eastAsia="ko-KR"/>
              </w:rPr>
            </w:pPr>
            <w:r>
              <w:rPr>
                <w:rFonts w:eastAsia="Malgun Gothic"/>
                <w:lang w:val="en-GB" w:eastAsia="ko-KR"/>
              </w:rPr>
              <w:t>12</w:t>
            </w:r>
          </w:p>
        </w:tc>
        <w:tc>
          <w:tcPr>
            <w:tcW w:w="540" w:type="dxa"/>
          </w:tcPr>
          <w:p w14:paraId="0FA1C886" w14:textId="7DFEE6BC" w:rsidR="00C14F56" w:rsidRDefault="00C14F56" w:rsidP="00754F83">
            <w:pPr>
              <w:spacing w:before="60" w:after="60"/>
              <w:jc w:val="both"/>
              <w:rPr>
                <w:rFonts w:eastAsia="Malgun Gothic"/>
                <w:lang w:val="en-GB" w:eastAsia="ko-KR"/>
              </w:rPr>
            </w:pPr>
            <w:r>
              <w:rPr>
                <w:rFonts w:eastAsia="Malgun Gothic"/>
                <w:lang w:val="en-GB" w:eastAsia="ko-KR"/>
              </w:rPr>
              <w:t>16</w:t>
            </w:r>
          </w:p>
        </w:tc>
        <w:tc>
          <w:tcPr>
            <w:tcW w:w="630" w:type="dxa"/>
          </w:tcPr>
          <w:p w14:paraId="4C967E17" w14:textId="7DD3F570" w:rsidR="00C14F56" w:rsidRDefault="00C14F56" w:rsidP="00754F83">
            <w:pPr>
              <w:spacing w:before="60" w:after="60"/>
              <w:jc w:val="both"/>
              <w:rPr>
                <w:rFonts w:eastAsia="Malgun Gothic"/>
                <w:lang w:val="en-GB" w:eastAsia="ko-KR"/>
              </w:rPr>
            </w:pPr>
            <w:r>
              <w:rPr>
                <w:rFonts w:eastAsia="Malgun Gothic"/>
                <w:lang w:val="en-GB" w:eastAsia="ko-KR"/>
              </w:rPr>
              <w:t>20</w:t>
            </w:r>
          </w:p>
        </w:tc>
        <w:tc>
          <w:tcPr>
            <w:tcW w:w="1803" w:type="dxa"/>
          </w:tcPr>
          <w:p w14:paraId="44702826" w14:textId="5B2416E4" w:rsidR="00C14F56" w:rsidRDefault="00C14F56" w:rsidP="00754F83">
            <w:pPr>
              <w:spacing w:before="60" w:after="60"/>
              <w:jc w:val="both"/>
              <w:rPr>
                <w:rFonts w:eastAsia="Malgun Gothic"/>
                <w:lang w:val="en-GB" w:eastAsia="ko-KR"/>
              </w:rPr>
            </w:pPr>
            <w:r>
              <w:rPr>
                <w:rFonts w:eastAsia="Malgun Gothic"/>
                <w:lang w:val="en-GB" w:eastAsia="ko-KR"/>
              </w:rPr>
              <w:t>4+4N</w:t>
            </w:r>
          </w:p>
        </w:tc>
      </w:tr>
      <w:tr w:rsidR="00C14F56" w14:paraId="4B9568A2" w14:textId="77777777" w:rsidTr="00754F83">
        <w:tc>
          <w:tcPr>
            <w:tcW w:w="5755" w:type="dxa"/>
          </w:tcPr>
          <w:p w14:paraId="1326F219" w14:textId="77777777" w:rsidR="00C14F56" w:rsidRDefault="00C14F56" w:rsidP="00754F83">
            <w:pPr>
              <w:spacing w:before="60" w:after="60"/>
              <w:jc w:val="both"/>
              <w:rPr>
                <w:rFonts w:eastAsia="Malgun Gothic"/>
                <w:lang w:val="en-GB" w:eastAsia="ko-KR"/>
              </w:rPr>
            </w:pPr>
            <w:r>
              <w:rPr>
                <w:rFonts w:eastAsia="Malgun Gothic"/>
                <w:lang w:val="en-GB" w:eastAsia="ko-KR"/>
              </w:rPr>
              <w:t>Total # of RRC signalling</w:t>
            </w:r>
          </w:p>
        </w:tc>
        <w:tc>
          <w:tcPr>
            <w:tcW w:w="450" w:type="dxa"/>
          </w:tcPr>
          <w:p w14:paraId="582271FC" w14:textId="52550FCB" w:rsidR="00C14F56" w:rsidRDefault="00C14F56" w:rsidP="00754F83">
            <w:pPr>
              <w:spacing w:before="60" w:after="60"/>
              <w:jc w:val="both"/>
              <w:rPr>
                <w:rFonts w:eastAsia="Malgun Gothic"/>
                <w:lang w:val="en-GB" w:eastAsia="ko-KR"/>
              </w:rPr>
            </w:pPr>
            <w:r>
              <w:rPr>
                <w:rFonts w:eastAsia="Malgun Gothic"/>
                <w:lang w:val="en-GB" w:eastAsia="ko-KR"/>
              </w:rPr>
              <w:t>20</w:t>
            </w:r>
          </w:p>
        </w:tc>
        <w:tc>
          <w:tcPr>
            <w:tcW w:w="450" w:type="dxa"/>
          </w:tcPr>
          <w:p w14:paraId="3C7BC6A2" w14:textId="230E7974" w:rsidR="00C14F56" w:rsidRDefault="00C14F56" w:rsidP="00754F83">
            <w:pPr>
              <w:spacing w:before="60" w:after="60"/>
              <w:jc w:val="both"/>
              <w:rPr>
                <w:rFonts w:eastAsia="Malgun Gothic"/>
                <w:lang w:val="en-GB" w:eastAsia="ko-KR"/>
              </w:rPr>
            </w:pPr>
            <w:r>
              <w:rPr>
                <w:rFonts w:eastAsia="Malgun Gothic"/>
                <w:lang w:val="en-GB" w:eastAsia="ko-KR"/>
              </w:rPr>
              <w:t>24</w:t>
            </w:r>
          </w:p>
        </w:tc>
        <w:tc>
          <w:tcPr>
            <w:tcW w:w="540" w:type="dxa"/>
          </w:tcPr>
          <w:p w14:paraId="738018E1" w14:textId="34936536" w:rsidR="00C14F56" w:rsidRDefault="00C14F56" w:rsidP="00754F83">
            <w:pPr>
              <w:spacing w:before="60" w:after="60"/>
              <w:jc w:val="both"/>
              <w:rPr>
                <w:rFonts w:eastAsia="Malgun Gothic"/>
                <w:lang w:val="en-GB" w:eastAsia="ko-KR"/>
              </w:rPr>
            </w:pPr>
            <w:r>
              <w:rPr>
                <w:rFonts w:eastAsia="Malgun Gothic"/>
                <w:lang w:val="en-GB" w:eastAsia="ko-KR"/>
              </w:rPr>
              <w:t>28</w:t>
            </w:r>
          </w:p>
        </w:tc>
        <w:tc>
          <w:tcPr>
            <w:tcW w:w="630" w:type="dxa"/>
          </w:tcPr>
          <w:p w14:paraId="14475C63" w14:textId="3C87F808" w:rsidR="00C14F56" w:rsidRDefault="00C14F56" w:rsidP="00754F83">
            <w:pPr>
              <w:spacing w:before="60" w:after="60"/>
              <w:jc w:val="both"/>
              <w:rPr>
                <w:rFonts w:eastAsia="Malgun Gothic"/>
                <w:lang w:val="en-GB" w:eastAsia="ko-KR"/>
              </w:rPr>
            </w:pPr>
            <w:r>
              <w:rPr>
                <w:rFonts w:eastAsia="Malgun Gothic"/>
                <w:lang w:val="en-GB" w:eastAsia="ko-KR"/>
              </w:rPr>
              <w:t>32</w:t>
            </w:r>
          </w:p>
        </w:tc>
        <w:tc>
          <w:tcPr>
            <w:tcW w:w="1803" w:type="dxa"/>
          </w:tcPr>
          <w:p w14:paraId="10B003FB" w14:textId="16152CE3" w:rsidR="00C14F56" w:rsidRDefault="00C14F56" w:rsidP="00754F83">
            <w:pPr>
              <w:spacing w:before="60" w:after="60"/>
              <w:jc w:val="both"/>
              <w:rPr>
                <w:rFonts w:eastAsia="Malgun Gothic"/>
                <w:lang w:val="en-GB" w:eastAsia="ko-KR"/>
              </w:rPr>
            </w:pPr>
            <w:r>
              <w:rPr>
                <w:rFonts w:eastAsia="Malgun Gothic"/>
                <w:lang w:val="en-GB" w:eastAsia="ko-KR"/>
              </w:rPr>
              <w:t>16+4N</w:t>
            </w:r>
          </w:p>
        </w:tc>
      </w:tr>
      <w:tr w:rsidR="00C14F56" w14:paraId="5D7A9D45" w14:textId="77777777" w:rsidTr="00754F83">
        <w:tc>
          <w:tcPr>
            <w:tcW w:w="5755" w:type="dxa"/>
          </w:tcPr>
          <w:p w14:paraId="3DDBEE63" w14:textId="77777777" w:rsidR="00C14F56" w:rsidRDefault="00C14F56" w:rsidP="00754F83">
            <w:pPr>
              <w:spacing w:before="60" w:after="60"/>
              <w:jc w:val="both"/>
              <w:rPr>
                <w:rFonts w:eastAsia="Malgun Gothic"/>
                <w:lang w:val="en-GB" w:eastAsia="ko-KR"/>
              </w:rPr>
            </w:pPr>
            <w:r>
              <w:rPr>
                <w:rFonts w:eastAsia="Malgun Gothic"/>
                <w:lang w:val="en-GB" w:eastAsia="ko-KR"/>
              </w:rPr>
              <w:t>Total # of RRC control related transmissions in air interface (</w:t>
            </w:r>
            <w:proofErr w:type="spellStart"/>
            <w:r>
              <w:rPr>
                <w:rFonts w:eastAsia="Malgun Gothic"/>
                <w:lang w:val="en-GB" w:eastAsia="ko-KR"/>
              </w:rPr>
              <w:t>Uu</w:t>
            </w:r>
            <w:proofErr w:type="spellEnd"/>
            <w:r>
              <w:rPr>
                <w:rFonts w:eastAsia="Malgun Gothic"/>
                <w:lang w:val="en-GB" w:eastAsia="ko-KR"/>
              </w:rPr>
              <w:t>/PC5)</w:t>
            </w:r>
          </w:p>
        </w:tc>
        <w:tc>
          <w:tcPr>
            <w:tcW w:w="450" w:type="dxa"/>
          </w:tcPr>
          <w:p w14:paraId="39551625" w14:textId="095CD5AD" w:rsidR="00C14F56" w:rsidRDefault="00C14F56" w:rsidP="00754F83">
            <w:pPr>
              <w:spacing w:before="60" w:after="60"/>
              <w:jc w:val="both"/>
              <w:rPr>
                <w:rFonts w:eastAsia="Malgun Gothic"/>
                <w:lang w:val="en-GB" w:eastAsia="ko-KR"/>
              </w:rPr>
            </w:pPr>
            <w:r>
              <w:rPr>
                <w:rFonts w:eastAsia="Malgun Gothic"/>
                <w:lang w:val="en-GB" w:eastAsia="ko-KR"/>
              </w:rPr>
              <w:t>32</w:t>
            </w:r>
          </w:p>
        </w:tc>
        <w:tc>
          <w:tcPr>
            <w:tcW w:w="450" w:type="dxa"/>
          </w:tcPr>
          <w:p w14:paraId="103F5C8A" w14:textId="7EDE17B7" w:rsidR="00C14F56" w:rsidRDefault="00C14F56" w:rsidP="00754F83">
            <w:pPr>
              <w:spacing w:before="60" w:after="60"/>
              <w:jc w:val="both"/>
              <w:rPr>
                <w:rFonts w:eastAsia="Malgun Gothic"/>
                <w:lang w:val="en-GB" w:eastAsia="ko-KR"/>
              </w:rPr>
            </w:pPr>
            <w:r>
              <w:rPr>
                <w:rFonts w:eastAsia="Malgun Gothic"/>
                <w:lang w:val="en-GB" w:eastAsia="ko-KR"/>
              </w:rPr>
              <w:t>42</w:t>
            </w:r>
          </w:p>
        </w:tc>
        <w:tc>
          <w:tcPr>
            <w:tcW w:w="540" w:type="dxa"/>
          </w:tcPr>
          <w:p w14:paraId="69CDDE77" w14:textId="0D802312" w:rsidR="00C14F56" w:rsidRDefault="00C14F56" w:rsidP="00754F83">
            <w:pPr>
              <w:spacing w:before="60" w:after="60"/>
              <w:jc w:val="both"/>
              <w:rPr>
                <w:rFonts w:eastAsia="Malgun Gothic"/>
                <w:lang w:val="en-GB" w:eastAsia="ko-KR"/>
              </w:rPr>
            </w:pPr>
            <w:r>
              <w:rPr>
                <w:rFonts w:eastAsia="Malgun Gothic"/>
                <w:lang w:val="en-GB" w:eastAsia="ko-KR"/>
              </w:rPr>
              <w:t>52</w:t>
            </w:r>
          </w:p>
        </w:tc>
        <w:tc>
          <w:tcPr>
            <w:tcW w:w="630" w:type="dxa"/>
          </w:tcPr>
          <w:p w14:paraId="19DC6E40" w14:textId="322EC1F7" w:rsidR="00C14F56" w:rsidRDefault="00C14F56" w:rsidP="00754F83">
            <w:pPr>
              <w:spacing w:before="60" w:after="60"/>
              <w:jc w:val="both"/>
              <w:rPr>
                <w:rFonts w:eastAsia="Malgun Gothic"/>
                <w:lang w:val="en-GB" w:eastAsia="ko-KR"/>
              </w:rPr>
            </w:pPr>
            <w:r>
              <w:rPr>
                <w:rFonts w:eastAsia="Malgun Gothic"/>
                <w:lang w:val="en-GB" w:eastAsia="ko-KR"/>
              </w:rPr>
              <w:t>62</w:t>
            </w:r>
          </w:p>
        </w:tc>
        <w:tc>
          <w:tcPr>
            <w:tcW w:w="1803" w:type="dxa"/>
          </w:tcPr>
          <w:p w14:paraId="387E39C2" w14:textId="16D05AD1" w:rsidR="00C14F56" w:rsidRDefault="00C14F56" w:rsidP="00754F83">
            <w:pPr>
              <w:spacing w:before="60" w:after="60"/>
              <w:jc w:val="both"/>
              <w:rPr>
                <w:rFonts w:eastAsia="Malgun Gothic"/>
                <w:lang w:val="en-GB" w:eastAsia="ko-KR"/>
              </w:rPr>
            </w:pPr>
            <w:r>
              <w:rPr>
                <w:rFonts w:eastAsia="Malgun Gothic"/>
                <w:lang w:val="en-GB" w:eastAsia="ko-KR"/>
              </w:rPr>
              <w:t>22+10N</w:t>
            </w:r>
          </w:p>
        </w:tc>
      </w:tr>
    </w:tbl>
    <w:p w14:paraId="43F03915" w14:textId="20553E17" w:rsidR="00C14F56" w:rsidRDefault="00C14F56" w:rsidP="00C14F56">
      <w:pPr>
        <w:spacing w:before="60" w:after="60"/>
        <w:jc w:val="center"/>
        <w:rPr>
          <w:rFonts w:eastAsia="Malgun Gothic"/>
          <w:lang w:val="en-GB" w:eastAsia="ko-KR"/>
        </w:rPr>
      </w:pPr>
      <w:r w:rsidRPr="00E676D0">
        <w:rPr>
          <w:rFonts w:eastAsia="Malgun Gothic"/>
          <w:b/>
          <w:bCs/>
          <w:lang w:val="en-GB" w:eastAsia="ko-KR"/>
        </w:rPr>
        <w:t xml:space="preserve">Table </w:t>
      </w:r>
      <w:r>
        <w:rPr>
          <w:rFonts w:eastAsia="Malgun Gothic"/>
          <w:b/>
          <w:bCs/>
          <w:lang w:val="en-GB" w:eastAsia="ko-KR"/>
        </w:rPr>
        <w:t>2</w:t>
      </w:r>
      <w:r w:rsidRPr="00E676D0">
        <w:rPr>
          <w:rFonts w:eastAsia="Malgun Gothic"/>
          <w:b/>
          <w:bCs/>
          <w:lang w:val="en-GB" w:eastAsia="ko-KR"/>
        </w:rPr>
        <w:t xml:space="preserve">: Statistics of </w:t>
      </w:r>
      <w:r>
        <w:rPr>
          <w:rFonts w:eastAsia="Malgun Gothic"/>
          <w:b/>
          <w:bCs/>
          <w:lang w:val="en-GB" w:eastAsia="ko-KR"/>
        </w:rPr>
        <w:t xml:space="preserve">Minimum </w:t>
      </w:r>
      <w:r w:rsidRPr="00E676D0">
        <w:rPr>
          <w:rFonts w:eastAsia="Malgun Gothic"/>
          <w:b/>
          <w:bCs/>
          <w:lang w:val="en-GB" w:eastAsia="ko-KR"/>
        </w:rPr>
        <w:t xml:space="preserve">RRC signalling related transmissions for </w:t>
      </w:r>
      <w:r>
        <w:rPr>
          <w:rFonts w:eastAsia="Malgun Gothic"/>
          <w:b/>
          <w:bCs/>
          <w:lang w:val="en-GB" w:eastAsia="ko-KR"/>
        </w:rPr>
        <w:t>e2e Connection Setup while keeping intermediate relay UEs in IDLE/INACTIVE</w:t>
      </w:r>
    </w:p>
    <w:p w14:paraId="1A9DE20B" w14:textId="77777777" w:rsidR="00E676D0" w:rsidRDefault="00E676D0" w:rsidP="00E676D0">
      <w:pPr>
        <w:spacing w:before="60" w:after="60"/>
        <w:jc w:val="both"/>
        <w:rPr>
          <w:rFonts w:eastAsia="Malgun Gothic"/>
          <w:i/>
          <w:iCs/>
          <w:lang w:val="en-GB" w:eastAsia="ko-KR"/>
        </w:rPr>
      </w:pPr>
    </w:p>
    <w:p w14:paraId="77C1D1A5" w14:textId="103CB476" w:rsidR="00C14F56" w:rsidRDefault="00C14F56" w:rsidP="00C14F56">
      <w:pPr>
        <w:spacing w:before="60" w:after="60"/>
        <w:jc w:val="both"/>
        <w:rPr>
          <w:rFonts w:eastAsia="Malgun Gothic"/>
          <w:lang w:val="en-GB" w:eastAsia="ko-KR"/>
        </w:rPr>
      </w:pPr>
      <w:r>
        <w:rPr>
          <w:rFonts w:eastAsia="Malgun Gothic"/>
          <w:lang w:val="en-GB" w:eastAsia="ko-KR"/>
        </w:rPr>
        <w:t xml:space="preserve">The most striking observation is that the number of </w:t>
      </w:r>
      <w:proofErr w:type="spellStart"/>
      <w:r>
        <w:rPr>
          <w:rFonts w:eastAsia="Malgun Gothic"/>
          <w:lang w:val="en-GB" w:eastAsia="ko-KR"/>
        </w:rPr>
        <w:t>Uu</w:t>
      </w:r>
      <w:proofErr w:type="spellEnd"/>
      <w:r>
        <w:rPr>
          <w:rFonts w:eastAsia="Malgun Gothic"/>
          <w:lang w:val="en-GB" w:eastAsia="ko-KR"/>
        </w:rPr>
        <w:t xml:space="preserve"> RRC signalling involved </w:t>
      </w:r>
      <w:r w:rsidR="001B5FC0">
        <w:rPr>
          <w:rFonts w:eastAsia="Malgun Gothic"/>
          <w:lang w:val="en-GB" w:eastAsia="ko-KR"/>
        </w:rPr>
        <w:t xml:space="preserve">with this approach </w:t>
      </w:r>
      <w:r>
        <w:rPr>
          <w:rFonts w:eastAsia="Malgun Gothic"/>
          <w:lang w:val="en-GB" w:eastAsia="ko-KR"/>
        </w:rPr>
        <w:t xml:space="preserve">is a constant number. This is because no matter how many intermediate relay UEs are in the topology, only remote UE and last relay UE </w:t>
      </w:r>
      <w:r w:rsidR="001B5FC0">
        <w:rPr>
          <w:rFonts w:eastAsia="Malgun Gothic"/>
          <w:lang w:val="en-GB" w:eastAsia="ko-KR"/>
        </w:rPr>
        <w:t xml:space="preserve">need </w:t>
      </w:r>
      <w:r>
        <w:rPr>
          <w:rFonts w:eastAsia="Malgun Gothic"/>
          <w:lang w:val="en-GB" w:eastAsia="ko-KR"/>
        </w:rPr>
        <w:t xml:space="preserve">send </w:t>
      </w:r>
      <w:proofErr w:type="spellStart"/>
      <w:r>
        <w:rPr>
          <w:rFonts w:eastAsia="Malgun Gothic"/>
          <w:lang w:val="en-GB" w:eastAsia="ko-KR"/>
        </w:rPr>
        <w:t>Uu</w:t>
      </w:r>
      <w:proofErr w:type="spellEnd"/>
      <w:r>
        <w:rPr>
          <w:rFonts w:eastAsia="Malgun Gothic"/>
          <w:lang w:val="en-GB" w:eastAsia="ko-KR"/>
        </w:rPr>
        <w:t xml:space="preserve"> RRC signalling. The number of PC5-RRC exchange needed scale</w:t>
      </w:r>
      <w:r w:rsidR="001B5FC0">
        <w:rPr>
          <w:rFonts w:eastAsia="Malgun Gothic"/>
          <w:lang w:val="en-GB" w:eastAsia="ko-KR"/>
        </w:rPr>
        <w:t>s</w:t>
      </w:r>
      <w:r>
        <w:rPr>
          <w:rFonts w:eastAsia="Malgun Gothic"/>
          <w:lang w:val="en-GB" w:eastAsia="ko-KR"/>
        </w:rPr>
        <w:t xml:space="preserve"> by O(n) with the number of extra hops, which is expected. In overall, the total number of </w:t>
      </w:r>
      <w:r w:rsidR="001B5FC0">
        <w:rPr>
          <w:rFonts w:eastAsia="Malgun Gothic"/>
          <w:lang w:val="en-GB" w:eastAsia="ko-KR"/>
        </w:rPr>
        <w:t>per-hop transmission scales with O(n)</w:t>
      </w:r>
      <w:r>
        <w:rPr>
          <w:rFonts w:eastAsia="Malgun Gothic"/>
          <w:lang w:val="en-GB" w:eastAsia="ko-KR"/>
        </w:rPr>
        <w:t xml:space="preserve">. </w:t>
      </w:r>
    </w:p>
    <w:p w14:paraId="1A010C99" w14:textId="25777812" w:rsidR="00C14F56" w:rsidRDefault="00C14F56" w:rsidP="00C14F56">
      <w:pPr>
        <w:spacing w:before="60" w:after="60"/>
        <w:ind w:left="1440" w:hanging="1440"/>
        <w:jc w:val="both"/>
        <w:rPr>
          <w:rFonts w:eastAsia="Malgun Gothic"/>
          <w:b/>
          <w:bCs/>
          <w:lang w:val="en-GB" w:eastAsia="ko-KR"/>
        </w:rPr>
      </w:pPr>
      <w:r w:rsidRPr="00E676D0">
        <w:rPr>
          <w:rFonts w:eastAsia="Malgun Gothic"/>
          <w:b/>
          <w:bCs/>
          <w:lang w:val="en-GB" w:eastAsia="ko-KR"/>
        </w:rPr>
        <w:t xml:space="preserve">Observation </w:t>
      </w:r>
      <w:r w:rsidR="00C14696">
        <w:rPr>
          <w:rFonts w:eastAsia="Malgun Gothic"/>
          <w:b/>
          <w:bCs/>
          <w:lang w:val="en-GB" w:eastAsia="ko-KR"/>
        </w:rPr>
        <w:t>8</w:t>
      </w:r>
      <w:r w:rsidRPr="00E676D0">
        <w:rPr>
          <w:rFonts w:eastAsia="Malgun Gothic"/>
          <w:b/>
          <w:bCs/>
          <w:lang w:val="en-GB" w:eastAsia="ko-KR"/>
        </w:rPr>
        <w:tab/>
      </w:r>
      <w:r>
        <w:rPr>
          <w:rFonts w:eastAsia="Malgun Gothic"/>
          <w:b/>
          <w:bCs/>
          <w:lang w:val="en-GB" w:eastAsia="ko-KR"/>
        </w:rPr>
        <w:t>The overall control plane</w:t>
      </w:r>
      <w:r w:rsidRPr="00E676D0">
        <w:rPr>
          <w:rFonts w:eastAsia="Malgun Gothic"/>
          <w:b/>
          <w:bCs/>
          <w:lang w:val="en-GB" w:eastAsia="ko-KR"/>
        </w:rPr>
        <w:t xml:space="preserve"> signalling overhead </w:t>
      </w:r>
      <w:r>
        <w:rPr>
          <w:rFonts w:eastAsia="Malgun Gothic"/>
          <w:b/>
          <w:bCs/>
          <w:lang w:val="en-GB" w:eastAsia="ko-KR"/>
        </w:rPr>
        <w:t>for end-to-end set-up w/o requiring intermediate relays entering CONNECTED state scales linearly with the increasing number of extra hops.</w:t>
      </w:r>
    </w:p>
    <w:p w14:paraId="1EA38AC7" w14:textId="4BBC1E5D" w:rsidR="00C14F56" w:rsidRDefault="00C14F56" w:rsidP="00C14F56">
      <w:pPr>
        <w:spacing w:before="60" w:after="60"/>
        <w:jc w:val="both"/>
        <w:rPr>
          <w:rFonts w:eastAsia="Malgun Gothic"/>
          <w:lang w:val="en-GB" w:eastAsia="ko-KR"/>
        </w:rPr>
      </w:pPr>
      <w:r>
        <w:rPr>
          <w:rFonts w:eastAsia="Malgun Gothic"/>
          <w:lang w:val="en-GB" w:eastAsia="ko-KR"/>
        </w:rPr>
        <w:t xml:space="preserve">Then, the latency for end-to-end connection setup is also reduced significantly. For example, there is no buffering of the initial RRC connection establishment requests in the intermediate relay UEs. Moreover, the cascading effect of RRC connection setup from each relay node disappears, which will largely reduce all the signalling-caused delays along the path. As a result, the remote UE will be expected to receive its response message (e.g., </w:t>
      </w:r>
      <w:proofErr w:type="spellStart"/>
      <w:r w:rsidRPr="00C14F56">
        <w:rPr>
          <w:rFonts w:eastAsia="Malgun Gothic"/>
          <w:i/>
          <w:iCs/>
          <w:lang w:val="en-GB" w:eastAsia="ko-KR"/>
        </w:rPr>
        <w:t>RRCSetup</w:t>
      </w:r>
      <w:proofErr w:type="spellEnd"/>
      <w:r>
        <w:rPr>
          <w:rFonts w:eastAsia="Malgun Gothic"/>
          <w:lang w:val="en-GB" w:eastAsia="ko-KR"/>
        </w:rPr>
        <w:t xml:space="preserve">) much earlier than the first approach. </w:t>
      </w:r>
    </w:p>
    <w:p w14:paraId="1EC85408" w14:textId="6458F5A2" w:rsidR="00C14F56" w:rsidRPr="00C14F56" w:rsidRDefault="00C14F56" w:rsidP="00C14F56">
      <w:pPr>
        <w:spacing w:before="60" w:after="60"/>
        <w:ind w:left="1440" w:hanging="1440"/>
        <w:jc w:val="both"/>
        <w:rPr>
          <w:rFonts w:eastAsia="Malgun Gothic"/>
          <w:b/>
          <w:bCs/>
          <w:lang w:val="en-GB" w:eastAsia="ko-KR"/>
        </w:rPr>
      </w:pPr>
      <w:r w:rsidRPr="00E676D0">
        <w:rPr>
          <w:rFonts w:eastAsia="Malgun Gothic"/>
          <w:b/>
          <w:bCs/>
          <w:lang w:val="en-GB" w:eastAsia="ko-KR"/>
        </w:rPr>
        <w:t>Observation</w:t>
      </w:r>
      <w:r>
        <w:rPr>
          <w:rFonts w:eastAsia="Malgun Gothic"/>
          <w:b/>
          <w:bCs/>
          <w:lang w:val="en-GB" w:eastAsia="ko-KR"/>
        </w:rPr>
        <w:t xml:space="preserve"> </w:t>
      </w:r>
      <w:r w:rsidR="00C14696">
        <w:rPr>
          <w:rFonts w:eastAsia="Malgun Gothic"/>
          <w:b/>
          <w:bCs/>
          <w:lang w:val="en-GB" w:eastAsia="ko-KR"/>
        </w:rPr>
        <w:t>9</w:t>
      </w:r>
      <w:r w:rsidRPr="00E676D0">
        <w:rPr>
          <w:rFonts w:eastAsia="Malgun Gothic"/>
          <w:b/>
          <w:bCs/>
          <w:lang w:val="en-GB" w:eastAsia="ko-KR"/>
        </w:rPr>
        <w:tab/>
      </w:r>
      <w:r>
        <w:rPr>
          <w:rFonts w:eastAsia="Malgun Gothic"/>
          <w:b/>
          <w:bCs/>
          <w:lang w:val="en-GB" w:eastAsia="ko-KR"/>
        </w:rPr>
        <w:t>Much faster end-to-end connection setup is possible by enabling intermediate Relay UE operating in IDLE/INACTIVE.</w:t>
      </w:r>
    </w:p>
    <w:p w14:paraId="6E3BF85C" w14:textId="0DDA846A" w:rsidR="00C14696" w:rsidRDefault="00C14F56" w:rsidP="00C14F56">
      <w:pPr>
        <w:spacing w:before="60" w:after="60"/>
        <w:jc w:val="both"/>
        <w:rPr>
          <w:rFonts w:eastAsia="Malgun Gothic"/>
          <w:lang w:val="en-GB" w:eastAsia="ko-KR"/>
        </w:rPr>
      </w:pPr>
      <w:r>
        <w:rPr>
          <w:rFonts w:eastAsia="Malgun Gothic"/>
          <w:lang w:val="en-GB" w:eastAsia="ko-KR"/>
        </w:rPr>
        <w:t>Another benefit for allowing IDLE/INACTIVE intermediate relay UE is the improvement of topology diversity. This is especially good for out-of-coverage UEs. Since they are not really associated with any serving cell, they are out of the rigid control of the NW. Accordingly, it can have freedom to acting as intermediately relay for different paths, serving different remote UEs to reaching different cells.</w:t>
      </w:r>
      <w:r w:rsidR="00C14696">
        <w:rPr>
          <w:rFonts w:eastAsia="Malgun Gothic"/>
          <w:lang w:val="en-GB" w:eastAsia="ko-KR"/>
        </w:rPr>
        <w:t xml:space="preserve"> Moreover, the intermediate relay UE has its own freedom to decide how to deliver its own </w:t>
      </w:r>
      <w:proofErr w:type="spellStart"/>
      <w:r w:rsidR="00C14696">
        <w:rPr>
          <w:rFonts w:eastAsia="Malgun Gothic"/>
          <w:lang w:val="en-GB" w:eastAsia="ko-KR"/>
        </w:rPr>
        <w:t>Uu</w:t>
      </w:r>
      <w:proofErr w:type="spellEnd"/>
      <w:r w:rsidR="00C14696">
        <w:rPr>
          <w:rFonts w:eastAsia="Malgun Gothic"/>
          <w:lang w:val="en-GB" w:eastAsia="ko-KR"/>
        </w:rPr>
        <w:t xml:space="preserve"> traffic</w:t>
      </w:r>
      <w:r w:rsidR="001B5FC0">
        <w:rPr>
          <w:rFonts w:eastAsia="Malgun Gothic"/>
          <w:lang w:val="en-GB" w:eastAsia="ko-KR"/>
        </w:rPr>
        <w:t xml:space="preserve"> if it is in-coverage</w:t>
      </w:r>
      <w:r w:rsidR="00C14696">
        <w:rPr>
          <w:rFonts w:eastAsia="Malgun Gothic"/>
          <w:lang w:val="en-GB" w:eastAsia="ko-KR"/>
        </w:rPr>
        <w:t xml:space="preserve">, w/o need of taking into the remote UE’s path setup into account. This will allow more intermediate relay UEs to be selected for establishing multi-hop SL relay scenarios. </w:t>
      </w:r>
    </w:p>
    <w:p w14:paraId="4E545809" w14:textId="0ED7F062" w:rsidR="00C14696" w:rsidRDefault="00C14696" w:rsidP="00C14F56">
      <w:pPr>
        <w:spacing w:before="60" w:after="60"/>
        <w:jc w:val="both"/>
        <w:rPr>
          <w:rFonts w:eastAsia="Malgun Gothic"/>
          <w:lang w:val="en-GB" w:eastAsia="ko-KR"/>
        </w:rPr>
      </w:pPr>
      <w:r>
        <w:rPr>
          <w:rFonts w:eastAsia="Malgun Gothic"/>
          <w:lang w:val="en-GB" w:eastAsia="ko-KR"/>
        </w:rPr>
        <w:t xml:space="preserve">Even if intermediate relay UE has its own independent path towards a </w:t>
      </w:r>
      <w:proofErr w:type="spellStart"/>
      <w:r>
        <w:rPr>
          <w:rFonts w:eastAsia="Malgun Gothic"/>
          <w:lang w:val="en-GB" w:eastAsia="ko-KR"/>
        </w:rPr>
        <w:t>gNB</w:t>
      </w:r>
      <w:proofErr w:type="spellEnd"/>
      <w:r>
        <w:rPr>
          <w:rFonts w:eastAsia="Malgun Gothic"/>
          <w:lang w:val="en-GB" w:eastAsia="ko-KR"/>
        </w:rPr>
        <w:t>, we do not think this is a multi-path scenario</w:t>
      </w:r>
      <w:r w:rsidR="001B5FC0">
        <w:rPr>
          <w:rFonts w:eastAsia="Malgun Gothic"/>
          <w:lang w:val="en-GB" w:eastAsia="ko-KR"/>
        </w:rPr>
        <w:t>.</w:t>
      </w:r>
      <w:r>
        <w:rPr>
          <w:rFonts w:eastAsia="Malgun Gothic"/>
          <w:lang w:val="en-GB" w:eastAsia="ko-KR"/>
        </w:rPr>
        <w:t xml:space="preserve"> </w:t>
      </w:r>
      <w:r w:rsidR="001B5FC0">
        <w:rPr>
          <w:rFonts w:eastAsia="Malgun Gothic"/>
          <w:lang w:val="en-GB" w:eastAsia="ko-KR"/>
        </w:rPr>
        <w:t>B</w:t>
      </w:r>
      <w:r>
        <w:rPr>
          <w:rFonts w:eastAsia="Malgun Gothic"/>
          <w:lang w:val="en-GB" w:eastAsia="ko-KR"/>
        </w:rPr>
        <w:t xml:space="preserve">ecause even </w:t>
      </w:r>
      <w:proofErr w:type="spellStart"/>
      <w:proofErr w:type="gramStart"/>
      <w:r>
        <w:rPr>
          <w:rFonts w:eastAsia="Malgun Gothic"/>
          <w:lang w:val="en-GB" w:eastAsia="ko-KR"/>
        </w:rPr>
        <w:t>a</w:t>
      </w:r>
      <w:proofErr w:type="spellEnd"/>
      <w:proofErr w:type="gramEnd"/>
      <w:r>
        <w:rPr>
          <w:rFonts w:eastAsia="Malgun Gothic"/>
          <w:lang w:val="en-GB" w:eastAsia="ko-KR"/>
        </w:rPr>
        <w:t xml:space="preserve"> intermediate relay UE has the potential of multiple path to reach different cells (intra-</w:t>
      </w:r>
      <w:proofErr w:type="spellStart"/>
      <w:r>
        <w:rPr>
          <w:rFonts w:eastAsia="Malgun Gothic"/>
          <w:lang w:val="en-GB" w:eastAsia="ko-KR"/>
        </w:rPr>
        <w:t>gNB</w:t>
      </w:r>
      <w:proofErr w:type="spellEnd"/>
      <w:r>
        <w:rPr>
          <w:rFonts w:eastAsia="Malgun Gothic"/>
          <w:lang w:val="en-GB" w:eastAsia="ko-KR"/>
        </w:rPr>
        <w:t xml:space="preserve"> or inter-</w:t>
      </w:r>
      <w:proofErr w:type="spellStart"/>
      <w:r>
        <w:rPr>
          <w:rFonts w:eastAsia="Malgun Gothic"/>
          <w:lang w:val="en-GB" w:eastAsia="ko-KR"/>
        </w:rPr>
        <w:t>gNB</w:t>
      </w:r>
      <w:proofErr w:type="spellEnd"/>
      <w:r>
        <w:rPr>
          <w:rFonts w:eastAsia="Malgun Gothic"/>
          <w:lang w:val="en-GB" w:eastAsia="ko-KR"/>
        </w:rPr>
        <w:t>), there is only at most a single path used for its own traffic, so this is not as same as the Rel-18 multi-path scenario.</w:t>
      </w:r>
    </w:p>
    <w:p w14:paraId="417CD9B8" w14:textId="634040F6" w:rsidR="00C14F56" w:rsidRDefault="00C14F56" w:rsidP="00C14F56">
      <w:pPr>
        <w:spacing w:before="60" w:after="60"/>
        <w:ind w:left="1440" w:hanging="1440"/>
        <w:jc w:val="both"/>
        <w:rPr>
          <w:rFonts w:eastAsia="Malgun Gothic"/>
          <w:b/>
          <w:bCs/>
          <w:lang w:val="en-GB" w:eastAsia="ko-KR"/>
        </w:rPr>
      </w:pPr>
      <w:r w:rsidRPr="00E676D0">
        <w:rPr>
          <w:rFonts w:eastAsia="Malgun Gothic"/>
          <w:b/>
          <w:bCs/>
          <w:lang w:val="en-GB" w:eastAsia="ko-KR"/>
        </w:rPr>
        <w:t xml:space="preserve">Observation </w:t>
      </w:r>
      <w:r w:rsidR="00C14696">
        <w:rPr>
          <w:rFonts w:eastAsia="Malgun Gothic"/>
          <w:b/>
          <w:bCs/>
          <w:lang w:val="en-GB" w:eastAsia="ko-KR"/>
        </w:rPr>
        <w:t>10</w:t>
      </w:r>
      <w:r w:rsidRPr="00E676D0">
        <w:rPr>
          <w:rFonts w:eastAsia="Malgun Gothic"/>
          <w:b/>
          <w:bCs/>
          <w:lang w:val="en-GB" w:eastAsia="ko-KR"/>
        </w:rPr>
        <w:tab/>
      </w:r>
      <w:r>
        <w:rPr>
          <w:rFonts w:eastAsia="Malgun Gothic"/>
          <w:b/>
          <w:bCs/>
          <w:lang w:val="en-GB" w:eastAsia="ko-KR"/>
        </w:rPr>
        <w:t>OOC IDLE/INACTIVE intermediate relay UEs can serving multiple different paths towards different cells, which will improve topology diversity and overall connectivity for public safety use cases.</w:t>
      </w:r>
    </w:p>
    <w:p w14:paraId="5E9C6C7D" w14:textId="77777777" w:rsidR="00C14F56" w:rsidRDefault="00C14F56" w:rsidP="00C14F56">
      <w:pPr>
        <w:spacing w:before="60" w:after="60"/>
        <w:jc w:val="both"/>
        <w:rPr>
          <w:rFonts w:eastAsia="Malgun Gothic"/>
          <w:lang w:val="en-GB" w:eastAsia="ko-KR"/>
        </w:rPr>
      </w:pPr>
      <w:r>
        <w:rPr>
          <w:rFonts w:eastAsia="Malgun Gothic"/>
          <w:lang w:val="en-GB" w:eastAsia="ko-KR"/>
        </w:rPr>
        <w:t xml:space="preserve">One drawback of IDLE/INATIVE sidelink UE is that it does not provide PC5 link measurements (e. g., RSRP) to the serving </w:t>
      </w:r>
      <w:proofErr w:type="spellStart"/>
      <w:r>
        <w:rPr>
          <w:rFonts w:eastAsia="Malgun Gothic"/>
          <w:lang w:val="en-GB" w:eastAsia="ko-KR"/>
        </w:rPr>
        <w:t>gNB</w:t>
      </w:r>
      <w:proofErr w:type="spellEnd"/>
      <w:r>
        <w:rPr>
          <w:rFonts w:eastAsia="Malgun Gothic"/>
          <w:lang w:val="en-GB" w:eastAsia="ko-KR"/>
        </w:rPr>
        <w:t xml:space="preserve">. For this multi-hop case, that means NW may have no clue on the radio link quality of some PC5 hop(s). For example, if we assume link quality is reciprocal, the PC5 link quality between two intermediate relay UEs are not reported to the NW in the scenario with 2 extra hops. For the scenario with only 1 extra hop, the PC5 link quality may be still reported by remote UE or the last relay UE. </w:t>
      </w:r>
    </w:p>
    <w:p w14:paraId="53BAD4A6" w14:textId="07B0A0F8" w:rsidR="00C14F56" w:rsidRDefault="00C14F56" w:rsidP="00C14F56">
      <w:pPr>
        <w:spacing w:before="60" w:after="60"/>
        <w:jc w:val="both"/>
        <w:rPr>
          <w:rFonts w:eastAsia="Malgun Gothic"/>
          <w:lang w:val="en-GB" w:eastAsia="ko-KR"/>
        </w:rPr>
      </w:pPr>
      <w:r>
        <w:rPr>
          <w:rFonts w:eastAsia="Malgun Gothic"/>
          <w:lang w:val="en-GB" w:eastAsia="ko-KR"/>
        </w:rPr>
        <w:t xml:space="preserve">Nonetheless, if the SL UE-to-NW relay design principle moves away from absolute centralized control to a more distributed manner, it is reasonable to assume that the </w:t>
      </w:r>
      <w:proofErr w:type="spellStart"/>
      <w:r>
        <w:rPr>
          <w:rFonts w:eastAsia="Malgun Gothic"/>
          <w:lang w:val="en-GB" w:eastAsia="ko-KR"/>
        </w:rPr>
        <w:t>gNB</w:t>
      </w:r>
      <w:proofErr w:type="spellEnd"/>
      <w:r>
        <w:rPr>
          <w:rFonts w:eastAsia="Malgun Gothic"/>
          <w:lang w:val="en-GB" w:eastAsia="ko-KR"/>
        </w:rPr>
        <w:t xml:space="preserve"> does not need to know everything and control everything. If the QoS split for certain PC5 hops are to be done by the relay UE itself, maybe it is fine to let relay UE to decide based on its own PC5 RSRP measurements, w/o reporting them to NW.</w:t>
      </w:r>
    </w:p>
    <w:p w14:paraId="5C309CA1" w14:textId="463D2765" w:rsidR="00C14F56" w:rsidRDefault="00C14F56" w:rsidP="00C14F56">
      <w:pPr>
        <w:spacing w:before="60" w:after="60"/>
        <w:ind w:left="1440" w:hanging="1440"/>
        <w:jc w:val="both"/>
        <w:rPr>
          <w:rFonts w:eastAsia="Malgun Gothic"/>
          <w:lang w:val="en-GB" w:eastAsia="ko-KR"/>
        </w:rPr>
      </w:pPr>
      <w:r w:rsidRPr="00E676D0">
        <w:rPr>
          <w:rFonts w:eastAsia="Malgun Gothic"/>
          <w:b/>
          <w:bCs/>
          <w:lang w:val="en-GB" w:eastAsia="ko-KR"/>
        </w:rPr>
        <w:t xml:space="preserve">Observation </w:t>
      </w:r>
      <w:r>
        <w:rPr>
          <w:rFonts w:eastAsia="Malgun Gothic"/>
          <w:b/>
          <w:bCs/>
          <w:lang w:val="en-GB" w:eastAsia="ko-KR"/>
        </w:rPr>
        <w:t>1</w:t>
      </w:r>
      <w:r w:rsidR="00C14696">
        <w:rPr>
          <w:rFonts w:eastAsia="Malgun Gothic"/>
          <w:b/>
          <w:bCs/>
          <w:lang w:val="en-GB" w:eastAsia="ko-KR"/>
        </w:rPr>
        <w:t>1</w:t>
      </w:r>
      <w:r w:rsidRPr="00E676D0">
        <w:rPr>
          <w:rFonts w:eastAsia="Malgun Gothic"/>
          <w:b/>
          <w:bCs/>
          <w:lang w:val="en-GB" w:eastAsia="ko-KR"/>
        </w:rPr>
        <w:t>:</w:t>
      </w:r>
      <w:r w:rsidRPr="00E676D0">
        <w:rPr>
          <w:rFonts w:eastAsia="Malgun Gothic"/>
          <w:b/>
          <w:bCs/>
          <w:lang w:val="en-GB" w:eastAsia="ko-KR"/>
        </w:rPr>
        <w:tab/>
      </w:r>
      <w:proofErr w:type="spellStart"/>
      <w:r>
        <w:rPr>
          <w:rFonts w:eastAsia="Malgun Gothic"/>
          <w:b/>
          <w:bCs/>
          <w:lang w:val="en-GB" w:eastAsia="ko-KR"/>
        </w:rPr>
        <w:t>gNB</w:t>
      </w:r>
      <w:proofErr w:type="spellEnd"/>
      <w:r>
        <w:rPr>
          <w:rFonts w:eastAsia="Malgun Gothic"/>
          <w:b/>
          <w:bCs/>
          <w:lang w:val="en-GB" w:eastAsia="ko-KR"/>
        </w:rPr>
        <w:t xml:space="preserve"> is not aware of the link quality between IDLE/INACTVE intermediate relay UEs, which requires alternative design for multi-hop end-to-end QoS.</w:t>
      </w:r>
    </w:p>
    <w:p w14:paraId="4AD79821" w14:textId="4953AE80" w:rsidR="00C14F56" w:rsidRPr="00304956" w:rsidRDefault="00C14F56" w:rsidP="00C14F56">
      <w:pPr>
        <w:pStyle w:val="Heading3"/>
        <w:spacing w:before="180" w:after="120"/>
        <w:rPr>
          <w:lang w:eastAsia="ko-KR"/>
        </w:rPr>
      </w:pPr>
      <w:r>
        <w:rPr>
          <w:lang w:eastAsia="ko-KR"/>
        </w:rPr>
        <w:lastRenderedPageBreak/>
        <w:t>2.3 Comparison &amp;</w:t>
      </w:r>
      <w:r w:rsidRPr="00C14F56">
        <w:rPr>
          <w:lang w:eastAsia="ko-KR"/>
        </w:rPr>
        <w:t xml:space="preserve"> </w:t>
      </w:r>
      <w:r>
        <w:rPr>
          <w:lang w:eastAsia="ko-KR"/>
        </w:rPr>
        <w:t xml:space="preserve">proposed Way-forward </w:t>
      </w:r>
    </w:p>
    <w:p w14:paraId="405FA2A4" w14:textId="289B952E" w:rsidR="00C14F56" w:rsidRDefault="00C14F56" w:rsidP="00E676D0">
      <w:pPr>
        <w:spacing w:before="60" w:after="60"/>
        <w:jc w:val="both"/>
        <w:rPr>
          <w:rFonts w:eastAsia="Malgun Gothic"/>
          <w:lang w:val="en-GB" w:eastAsia="ko-KR"/>
        </w:rPr>
      </w:pPr>
      <w:r>
        <w:rPr>
          <w:rFonts w:eastAsia="Malgun Gothic"/>
          <w:lang w:val="en-GB" w:eastAsia="ko-KR"/>
        </w:rPr>
        <w:t>Based on the analysis of pros and cons of each approach above, we summarize the comparison in Table 3:</w:t>
      </w:r>
    </w:p>
    <w:p w14:paraId="5AC2359E" w14:textId="1D0E159B" w:rsidR="00C14F56" w:rsidRDefault="00C14F56" w:rsidP="00E676D0">
      <w:pPr>
        <w:spacing w:before="60" w:after="60"/>
        <w:jc w:val="both"/>
        <w:rPr>
          <w:rFonts w:eastAsia="Malgun Gothic"/>
          <w:lang w:val="en-GB" w:eastAsia="ko-KR"/>
        </w:rPr>
      </w:pPr>
      <w:r>
        <w:rPr>
          <w:rFonts w:eastAsia="Malgun Gothic"/>
          <w:lang w:val="en-GB" w:eastAsia="ko-KR"/>
        </w:rPr>
        <w:t xml:space="preserve"> </w:t>
      </w:r>
    </w:p>
    <w:tbl>
      <w:tblPr>
        <w:tblStyle w:val="TableGrid"/>
        <w:tblW w:w="0" w:type="auto"/>
        <w:tblLook w:val="04A0" w:firstRow="1" w:lastRow="0" w:firstColumn="1" w:lastColumn="0" w:noHBand="0" w:noVBand="1"/>
      </w:tblPr>
      <w:tblGrid>
        <w:gridCol w:w="2235"/>
        <w:gridCol w:w="1795"/>
        <w:gridCol w:w="1672"/>
        <w:gridCol w:w="3926"/>
      </w:tblGrid>
      <w:tr w:rsidR="00C14F56" w14:paraId="6B50F451" w14:textId="77777777" w:rsidTr="00C14F56">
        <w:tc>
          <w:tcPr>
            <w:tcW w:w="2235" w:type="dxa"/>
          </w:tcPr>
          <w:p w14:paraId="4D49E879" w14:textId="77777777" w:rsidR="00C14F56" w:rsidRDefault="00C14F56" w:rsidP="00E676D0">
            <w:pPr>
              <w:spacing w:before="60" w:after="60"/>
              <w:jc w:val="both"/>
              <w:rPr>
                <w:rFonts w:eastAsia="Malgun Gothic"/>
                <w:lang w:val="en-GB" w:eastAsia="ko-KR"/>
              </w:rPr>
            </w:pPr>
          </w:p>
        </w:tc>
        <w:tc>
          <w:tcPr>
            <w:tcW w:w="1795" w:type="dxa"/>
          </w:tcPr>
          <w:p w14:paraId="276857A7" w14:textId="6C9D4E2D" w:rsidR="00C14F56" w:rsidRDefault="00C14F56" w:rsidP="00E676D0">
            <w:pPr>
              <w:spacing w:before="60" w:after="60"/>
              <w:jc w:val="both"/>
              <w:rPr>
                <w:rFonts w:eastAsia="Malgun Gothic"/>
                <w:lang w:val="en-GB" w:eastAsia="ko-KR"/>
              </w:rPr>
            </w:pPr>
            <w:r>
              <w:rPr>
                <w:rFonts w:eastAsia="Malgun Gothic"/>
                <w:lang w:val="en-GB" w:eastAsia="ko-KR"/>
              </w:rPr>
              <w:t>Approach with CONNECTED intermediate relay</w:t>
            </w:r>
          </w:p>
        </w:tc>
        <w:tc>
          <w:tcPr>
            <w:tcW w:w="1672" w:type="dxa"/>
          </w:tcPr>
          <w:p w14:paraId="68F77882" w14:textId="084534A4" w:rsidR="00C14F56" w:rsidRDefault="00C14F56" w:rsidP="00E676D0">
            <w:pPr>
              <w:spacing w:before="60" w:after="60"/>
              <w:jc w:val="both"/>
              <w:rPr>
                <w:rFonts w:eastAsia="Malgun Gothic"/>
                <w:lang w:val="en-GB" w:eastAsia="ko-KR"/>
              </w:rPr>
            </w:pPr>
            <w:r>
              <w:rPr>
                <w:rFonts w:eastAsia="Malgun Gothic"/>
                <w:lang w:val="en-GB" w:eastAsia="ko-KR"/>
              </w:rPr>
              <w:t>Approach with IDLE/INACTIVE intermediate relay</w:t>
            </w:r>
          </w:p>
        </w:tc>
        <w:tc>
          <w:tcPr>
            <w:tcW w:w="3926" w:type="dxa"/>
          </w:tcPr>
          <w:p w14:paraId="78D70111" w14:textId="744AFA0C" w:rsidR="00C14F56" w:rsidRDefault="00C14F56" w:rsidP="00E676D0">
            <w:pPr>
              <w:spacing w:before="60" w:after="60"/>
              <w:jc w:val="both"/>
              <w:rPr>
                <w:rFonts w:eastAsia="Malgun Gothic"/>
                <w:lang w:val="en-GB" w:eastAsia="ko-KR"/>
              </w:rPr>
            </w:pPr>
            <w:r>
              <w:rPr>
                <w:rFonts w:eastAsia="Malgun Gothic"/>
                <w:lang w:val="en-GB" w:eastAsia="ko-KR"/>
              </w:rPr>
              <w:t>Comment</w:t>
            </w:r>
          </w:p>
        </w:tc>
      </w:tr>
      <w:tr w:rsidR="00C14F56" w14:paraId="37D48FB8" w14:textId="77777777" w:rsidTr="00C14F56">
        <w:tc>
          <w:tcPr>
            <w:tcW w:w="2235" w:type="dxa"/>
          </w:tcPr>
          <w:p w14:paraId="1BB9AD1B" w14:textId="7CF8D0F4" w:rsidR="00C14F56" w:rsidRDefault="00C14F56" w:rsidP="00E676D0">
            <w:pPr>
              <w:spacing w:before="60" w:after="60"/>
              <w:jc w:val="both"/>
              <w:rPr>
                <w:rFonts w:eastAsia="Malgun Gothic"/>
                <w:lang w:val="en-GB" w:eastAsia="ko-KR"/>
              </w:rPr>
            </w:pPr>
            <w:r w:rsidRPr="00C14F56">
              <w:rPr>
                <w:rFonts w:eastAsia="Malgun Gothic"/>
                <w:lang w:val="en-GB" w:eastAsia="ko-KR"/>
              </w:rPr>
              <w:t xml:space="preserve">Control plane complexity and overhead </w:t>
            </w:r>
          </w:p>
        </w:tc>
        <w:tc>
          <w:tcPr>
            <w:tcW w:w="1795" w:type="dxa"/>
          </w:tcPr>
          <w:p w14:paraId="3D32AB04" w14:textId="48CD0DF4" w:rsidR="00C14F56" w:rsidRPr="00C14F56" w:rsidRDefault="00C14F56" w:rsidP="00E676D0">
            <w:pPr>
              <w:spacing w:before="60" w:after="60"/>
              <w:jc w:val="both"/>
              <w:rPr>
                <w:rFonts w:ascii="Segoe UI Symbol" w:eastAsia="Malgun Gothic" w:hAnsi="Segoe UI Symbol"/>
                <w:sz w:val="28"/>
                <w:szCs w:val="28"/>
                <w:lang w:val="en-GB" w:eastAsia="ko-KR"/>
              </w:rPr>
            </w:pPr>
            <w:r w:rsidRPr="00C14F56">
              <w:rPr>
                <w:rFonts w:ascii="Segoe UI Symbol" w:eastAsia="Malgun Gothic" w:hAnsi="Segoe UI Symbol"/>
                <w:color w:val="FF0000"/>
                <w:sz w:val="28"/>
                <w:szCs w:val="28"/>
                <w:lang w:val="en-GB" w:eastAsia="ko-KR"/>
              </w:rPr>
              <w:t>✗</w:t>
            </w:r>
          </w:p>
        </w:tc>
        <w:tc>
          <w:tcPr>
            <w:tcW w:w="1672" w:type="dxa"/>
          </w:tcPr>
          <w:p w14:paraId="5BD799DC" w14:textId="50364766" w:rsidR="00C14F56" w:rsidRPr="00C14F56" w:rsidRDefault="00C14F56" w:rsidP="00E676D0">
            <w:pPr>
              <w:spacing w:before="60" w:after="60"/>
              <w:jc w:val="both"/>
              <w:rPr>
                <w:rFonts w:ascii="Apple Color Emoji" w:eastAsia="Malgun Gothic" w:hAnsi="Apple Color Emoji"/>
                <w:color w:val="00B050"/>
                <w:sz w:val="28"/>
                <w:szCs w:val="28"/>
                <w:lang w:val="en-GB" w:eastAsia="ko-KR"/>
              </w:rPr>
            </w:pPr>
            <w:r>
              <w:rPr>
                <w:rFonts w:ascii="Segoe UI Symbol" w:eastAsia="Malgun Gothic" w:hAnsi="Segoe UI Symbol"/>
                <w:color w:val="00B050"/>
                <w:sz w:val="28"/>
                <w:szCs w:val="28"/>
                <w:lang w:val="en-GB" w:eastAsia="ko-KR"/>
              </w:rPr>
              <w:t>✓</w:t>
            </w:r>
          </w:p>
        </w:tc>
        <w:tc>
          <w:tcPr>
            <w:tcW w:w="3926" w:type="dxa"/>
          </w:tcPr>
          <w:p w14:paraId="79366BDA" w14:textId="58CD60C7" w:rsidR="00C14F56" w:rsidRDefault="00C14F56" w:rsidP="00E676D0">
            <w:pPr>
              <w:spacing w:before="60" w:after="60"/>
              <w:jc w:val="both"/>
              <w:rPr>
                <w:rFonts w:eastAsia="Malgun Gothic"/>
                <w:lang w:val="en-GB" w:eastAsia="ko-KR"/>
              </w:rPr>
            </w:pPr>
            <w:r w:rsidRPr="00E676D0">
              <w:rPr>
                <w:rFonts w:eastAsia="Malgun Gothic"/>
                <w:i/>
                <w:iCs/>
                <w:lang w:val="en-GB" w:eastAsia="ko-KR"/>
              </w:rPr>
              <w:t>O(n</w:t>
            </w:r>
            <w:r w:rsidRPr="00E676D0">
              <w:rPr>
                <w:rFonts w:eastAsia="Malgun Gothic"/>
                <w:i/>
                <w:iCs/>
                <w:vertAlign w:val="superscript"/>
                <w:lang w:val="en-GB" w:eastAsia="ko-KR"/>
              </w:rPr>
              <w:t>2</w:t>
            </w:r>
            <w:r w:rsidRPr="00E676D0">
              <w:rPr>
                <w:rFonts w:eastAsia="Malgun Gothic"/>
                <w:i/>
                <w:iCs/>
                <w:lang w:val="en-GB" w:eastAsia="ko-KR"/>
              </w:rPr>
              <w:t>)</w:t>
            </w:r>
            <w:r>
              <w:rPr>
                <w:rFonts w:eastAsia="Malgun Gothic"/>
                <w:lang w:val="en-GB" w:eastAsia="ko-KR"/>
              </w:rPr>
              <w:t xml:space="preserve"> complexity/overhead</w:t>
            </w:r>
            <w:r w:rsidR="00C14696">
              <w:rPr>
                <w:rFonts w:eastAsia="Malgun Gothic"/>
                <w:lang w:val="en-GB" w:eastAsia="ko-KR"/>
              </w:rPr>
              <w:t xml:space="preserve"> (Approach 1)</w:t>
            </w:r>
            <w:r>
              <w:rPr>
                <w:rFonts w:eastAsia="Malgun Gothic"/>
                <w:lang w:val="en-GB" w:eastAsia="ko-KR"/>
              </w:rPr>
              <w:t xml:space="preserve"> with </w:t>
            </w:r>
            <w:r w:rsidRPr="00C14F56">
              <w:rPr>
                <w:rFonts w:eastAsia="Malgun Gothic"/>
                <w:i/>
                <w:iCs/>
                <w:lang w:val="en-GB" w:eastAsia="ko-KR"/>
              </w:rPr>
              <w:t>O(n)</w:t>
            </w:r>
            <w:r>
              <w:rPr>
                <w:rFonts w:eastAsia="Malgun Gothic"/>
                <w:lang w:val="en-GB" w:eastAsia="ko-KR"/>
              </w:rPr>
              <w:t xml:space="preserve"> complexity </w:t>
            </w:r>
            <w:r w:rsidR="00C14696">
              <w:rPr>
                <w:rFonts w:eastAsia="Malgun Gothic"/>
                <w:lang w:val="en-GB" w:eastAsia="ko-KR"/>
              </w:rPr>
              <w:t>(Approach 2)</w:t>
            </w:r>
          </w:p>
        </w:tc>
      </w:tr>
      <w:tr w:rsidR="00C14F56" w14:paraId="2E766BAA" w14:textId="77777777" w:rsidTr="00C14F56">
        <w:tc>
          <w:tcPr>
            <w:tcW w:w="2235" w:type="dxa"/>
          </w:tcPr>
          <w:p w14:paraId="709A538B" w14:textId="7D893EC7" w:rsidR="00C14F56" w:rsidRDefault="00C14F56" w:rsidP="00C14F56">
            <w:pPr>
              <w:spacing w:before="60" w:after="60"/>
              <w:jc w:val="both"/>
              <w:rPr>
                <w:rFonts w:eastAsia="Malgun Gothic"/>
                <w:lang w:val="en-GB" w:eastAsia="ko-KR"/>
              </w:rPr>
            </w:pPr>
            <w:r>
              <w:rPr>
                <w:rFonts w:eastAsia="Malgun Gothic"/>
                <w:lang w:val="en-GB" w:eastAsia="ko-KR"/>
              </w:rPr>
              <w:t>Latency in end-to-end connection setup</w:t>
            </w:r>
          </w:p>
        </w:tc>
        <w:tc>
          <w:tcPr>
            <w:tcW w:w="1795" w:type="dxa"/>
          </w:tcPr>
          <w:p w14:paraId="6B83E332" w14:textId="499912DA" w:rsidR="00C14F56" w:rsidRDefault="00C14F56" w:rsidP="00C14F56">
            <w:pPr>
              <w:spacing w:before="60" w:after="60"/>
              <w:jc w:val="both"/>
              <w:rPr>
                <w:rFonts w:eastAsia="Malgun Gothic"/>
                <w:lang w:val="en-GB" w:eastAsia="ko-KR"/>
              </w:rPr>
            </w:pPr>
            <w:r w:rsidRPr="00C14F56">
              <w:rPr>
                <w:rFonts w:ascii="Segoe UI Symbol" w:eastAsia="Malgun Gothic" w:hAnsi="Segoe UI Symbol"/>
                <w:color w:val="FF0000"/>
                <w:sz w:val="28"/>
                <w:szCs w:val="28"/>
                <w:lang w:val="en-GB" w:eastAsia="ko-KR"/>
              </w:rPr>
              <w:t>✗</w:t>
            </w:r>
          </w:p>
        </w:tc>
        <w:tc>
          <w:tcPr>
            <w:tcW w:w="1672" w:type="dxa"/>
          </w:tcPr>
          <w:p w14:paraId="3DAFDDFD" w14:textId="10751F2F" w:rsidR="00C14F56" w:rsidRDefault="00C14F56" w:rsidP="00C14F56">
            <w:pPr>
              <w:spacing w:before="60" w:after="60"/>
              <w:jc w:val="both"/>
              <w:rPr>
                <w:rFonts w:eastAsia="Malgun Gothic"/>
                <w:lang w:val="en-GB" w:eastAsia="ko-KR"/>
              </w:rPr>
            </w:pPr>
            <w:r>
              <w:rPr>
                <w:rFonts w:ascii="Segoe UI Symbol" w:eastAsia="Malgun Gothic" w:hAnsi="Segoe UI Symbol"/>
                <w:color w:val="00B050"/>
                <w:sz w:val="28"/>
                <w:szCs w:val="28"/>
                <w:lang w:val="en-GB" w:eastAsia="ko-KR"/>
              </w:rPr>
              <w:t>✓</w:t>
            </w:r>
          </w:p>
        </w:tc>
        <w:tc>
          <w:tcPr>
            <w:tcW w:w="3926" w:type="dxa"/>
          </w:tcPr>
          <w:p w14:paraId="1EE4113F" w14:textId="6EC216B8" w:rsidR="00C14F56" w:rsidRDefault="00C14F56" w:rsidP="00C14F56">
            <w:pPr>
              <w:spacing w:before="60" w:after="60"/>
              <w:jc w:val="both"/>
              <w:rPr>
                <w:rFonts w:eastAsia="Malgun Gothic"/>
                <w:lang w:val="en-GB" w:eastAsia="ko-KR"/>
              </w:rPr>
            </w:pPr>
            <w:r>
              <w:rPr>
                <w:rFonts w:eastAsia="Malgun Gothic"/>
                <w:lang w:val="en-GB" w:eastAsia="ko-KR"/>
              </w:rPr>
              <w:t xml:space="preserve">Each relay UE need wait for downstream relay node to enter CONNECTED, adding latency and uncertainty of the path setup.   </w:t>
            </w:r>
          </w:p>
        </w:tc>
      </w:tr>
      <w:tr w:rsidR="00C14F56" w14:paraId="32CA2795" w14:textId="77777777" w:rsidTr="00C14F56">
        <w:tc>
          <w:tcPr>
            <w:tcW w:w="2235" w:type="dxa"/>
          </w:tcPr>
          <w:p w14:paraId="053E3DF1" w14:textId="0AA5EE9C" w:rsidR="00C14F56" w:rsidRDefault="00C14F56" w:rsidP="00C14F56">
            <w:pPr>
              <w:spacing w:before="60" w:after="60"/>
              <w:jc w:val="both"/>
              <w:rPr>
                <w:rFonts w:eastAsia="Malgun Gothic"/>
                <w:lang w:val="en-GB" w:eastAsia="ko-KR"/>
              </w:rPr>
            </w:pPr>
            <w:r>
              <w:rPr>
                <w:rFonts w:eastAsia="Malgun Gothic"/>
                <w:lang w:val="en-GB" w:eastAsia="ko-KR"/>
              </w:rPr>
              <w:t>Flexibility to support different topologies</w:t>
            </w:r>
          </w:p>
        </w:tc>
        <w:tc>
          <w:tcPr>
            <w:tcW w:w="1795" w:type="dxa"/>
          </w:tcPr>
          <w:p w14:paraId="3FDB009F" w14:textId="229D0311" w:rsidR="00C14F56" w:rsidRDefault="00C14F56" w:rsidP="00C14F56">
            <w:pPr>
              <w:spacing w:before="60" w:after="60"/>
              <w:jc w:val="both"/>
              <w:rPr>
                <w:rFonts w:eastAsia="Malgun Gothic"/>
                <w:lang w:val="en-GB" w:eastAsia="ko-KR"/>
              </w:rPr>
            </w:pPr>
            <w:r w:rsidRPr="00C14F56">
              <w:rPr>
                <w:rFonts w:ascii="Segoe UI Symbol" w:eastAsia="Malgun Gothic" w:hAnsi="Segoe UI Symbol"/>
                <w:color w:val="FF0000"/>
                <w:sz w:val="28"/>
                <w:szCs w:val="28"/>
                <w:lang w:val="en-GB" w:eastAsia="ko-KR"/>
              </w:rPr>
              <w:t>✗</w:t>
            </w:r>
          </w:p>
        </w:tc>
        <w:tc>
          <w:tcPr>
            <w:tcW w:w="1672" w:type="dxa"/>
          </w:tcPr>
          <w:p w14:paraId="4FB3A4D5" w14:textId="7C8B7884" w:rsidR="00C14F56" w:rsidRDefault="00C14F56" w:rsidP="00C14F56">
            <w:pPr>
              <w:spacing w:before="60" w:after="60"/>
              <w:jc w:val="both"/>
              <w:rPr>
                <w:rFonts w:eastAsia="Malgun Gothic"/>
                <w:lang w:val="en-GB" w:eastAsia="ko-KR"/>
              </w:rPr>
            </w:pPr>
            <w:r>
              <w:rPr>
                <w:rFonts w:ascii="Segoe UI Symbol" w:eastAsia="Malgun Gothic" w:hAnsi="Segoe UI Symbol"/>
                <w:color w:val="00B050"/>
                <w:sz w:val="28"/>
                <w:szCs w:val="28"/>
                <w:lang w:val="en-GB" w:eastAsia="ko-KR"/>
              </w:rPr>
              <w:t>✓</w:t>
            </w:r>
          </w:p>
        </w:tc>
        <w:tc>
          <w:tcPr>
            <w:tcW w:w="3926" w:type="dxa"/>
          </w:tcPr>
          <w:p w14:paraId="39C76DC0" w14:textId="576DDE36" w:rsidR="00C14F56" w:rsidRDefault="00C14F56" w:rsidP="00C14F56">
            <w:pPr>
              <w:spacing w:before="60" w:after="60"/>
              <w:jc w:val="both"/>
              <w:rPr>
                <w:rFonts w:eastAsia="Malgun Gothic"/>
                <w:lang w:val="en-GB" w:eastAsia="ko-KR"/>
              </w:rPr>
            </w:pPr>
            <w:r>
              <w:rPr>
                <w:rFonts w:eastAsia="Malgun Gothic"/>
                <w:lang w:val="en-GB" w:eastAsia="ko-KR"/>
              </w:rPr>
              <w:t xml:space="preserve">Support cross-path scenarios if OOC relay UE is not controlled by a single </w:t>
            </w:r>
            <w:proofErr w:type="spellStart"/>
            <w:r>
              <w:rPr>
                <w:rFonts w:eastAsia="Malgun Gothic"/>
                <w:lang w:val="en-GB" w:eastAsia="ko-KR"/>
              </w:rPr>
              <w:t>gNB</w:t>
            </w:r>
            <w:proofErr w:type="spellEnd"/>
          </w:p>
        </w:tc>
      </w:tr>
      <w:tr w:rsidR="00C14696" w14:paraId="121B7491" w14:textId="77777777" w:rsidTr="00C14F56">
        <w:tc>
          <w:tcPr>
            <w:tcW w:w="2235" w:type="dxa"/>
          </w:tcPr>
          <w:p w14:paraId="331B2F54" w14:textId="30E08C4B" w:rsidR="00C14696" w:rsidRDefault="00C14696" w:rsidP="00C14F56">
            <w:pPr>
              <w:spacing w:before="60" w:after="60"/>
              <w:jc w:val="both"/>
              <w:rPr>
                <w:rFonts w:eastAsia="Malgun Gothic"/>
                <w:lang w:val="en-GB" w:eastAsia="ko-KR"/>
              </w:rPr>
            </w:pPr>
            <w:r>
              <w:rPr>
                <w:rFonts w:eastAsia="Malgun Gothic"/>
                <w:lang w:val="en-GB" w:eastAsia="ko-KR"/>
              </w:rPr>
              <w:t>Availability of intermediate relay UE</w:t>
            </w:r>
          </w:p>
        </w:tc>
        <w:tc>
          <w:tcPr>
            <w:tcW w:w="1795" w:type="dxa"/>
          </w:tcPr>
          <w:p w14:paraId="34F365D5" w14:textId="38F6EB49" w:rsidR="00C14696" w:rsidRPr="00C14F56" w:rsidRDefault="00C14696" w:rsidP="00C14F56">
            <w:pPr>
              <w:spacing w:before="60" w:after="60"/>
              <w:jc w:val="both"/>
              <w:rPr>
                <w:rFonts w:ascii="Segoe UI Symbol" w:eastAsia="Malgun Gothic" w:hAnsi="Segoe UI Symbol"/>
                <w:color w:val="FF0000"/>
                <w:sz w:val="28"/>
                <w:szCs w:val="28"/>
                <w:lang w:val="en-GB" w:eastAsia="ko-KR"/>
              </w:rPr>
            </w:pPr>
            <w:r w:rsidRPr="00C14F56">
              <w:rPr>
                <w:rFonts w:ascii="Segoe UI Symbol" w:eastAsia="Malgun Gothic" w:hAnsi="Segoe UI Symbol"/>
                <w:color w:val="FF0000"/>
                <w:sz w:val="28"/>
                <w:szCs w:val="28"/>
                <w:lang w:val="en-GB" w:eastAsia="ko-KR"/>
              </w:rPr>
              <w:t>✗</w:t>
            </w:r>
          </w:p>
        </w:tc>
        <w:tc>
          <w:tcPr>
            <w:tcW w:w="1672" w:type="dxa"/>
          </w:tcPr>
          <w:p w14:paraId="78967EAF" w14:textId="2D1A4381" w:rsidR="00C14696" w:rsidRDefault="00C14696" w:rsidP="00C14F56">
            <w:pPr>
              <w:spacing w:before="60" w:after="60"/>
              <w:jc w:val="both"/>
              <w:rPr>
                <w:rFonts w:ascii="Segoe UI Symbol" w:eastAsia="Malgun Gothic" w:hAnsi="Segoe UI Symbol"/>
                <w:color w:val="00B050"/>
                <w:sz w:val="28"/>
                <w:szCs w:val="28"/>
                <w:lang w:val="en-GB" w:eastAsia="ko-KR"/>
              </w:rPr>
            </w:pPr>
            <w:r>
              <w:rPr>
                <w:rFonts w:ascii="Segoe UI Symbol" w:eastAsia="Malgun Gothic" w:hAnsi="Segoe UI Symbol"/>
                <w:color w:val="00B050"/>
                <w:sz w:val="28"/>
                <w:szCs w:val="28"/>
                <w:lang w:val="en-GB" w:eastAsia="ko-KR"/>
              </w:rPr>
              <w:t>✓</w:t>
            </w:r>
          </w:p>
        </w:tc>
        <w:tc>
          <w:tcPr>
            <w:tcW w:w="3926" w:type="dxa"/>
          </w:tcPr>
          <w:p w14:paraId="4086E567" w14:textId="1E9C7CC6" w:rsidR="00C14696" w:rsidRDefault="00C14696" w:rsidP="00C14F56">
            <w:pPr>
              <w:spacing w:before="60" w:after="60"/>
              <w:jc w:val="both"/>
              <w:rPr>
                <w:rFonts w:eastAsia="Malgun Gothic"/>
                <w:lang w:val="en-GB" w:eastAsia="ko-KR"/>
              </w:rPr>
            </w:pPr>
            <w:r>
              <w:rPr>
                <w:rFonts w:eastAsia="Malgun Gothic"/>
                <w:lang w:val="en-GB" w:eastAsia="ko-KR"/>
              </w:rPr>
              <w:t xml:space="preserve">For Approach 2, </w:t>
            </w:r>
            <w:r w:rsidR="00162112">
              <w:rPr>
                <w:rFonts w:eastAsia="Malgun Gothic"/>
                <w:lang w:val="en-GB" w:eastAsia="ko-KR"/>
              </w:rPr>
              <w:t>intermediate</w:t>
            </w:r>
            <w:r>
              <w:rPr>
                <w:rFonts w:eastAsia="Malgun Gothic"/>
                <w:lang w:val="en-GB" w:eastAsia="ko-KR"/>
              </w:rPr>
              <w:t xml:space="preserve"> relay UEs in any RRC state and OOC case (including UEs connected to a cell not supporting SL)</w:t>
            </w:r>
          </w:p>
        </w:tc>
      </w:tr>
      <w:tr w:rsidR="00C14F56" w14:paraId="5370CDCB" w14:textId="77777777" w:rsidTr="00C14F56">
        <w:tc>
          <w:tcPr>
            <w:tcW w:w="2235" w:type="dxa"/>
          </w:tcPr>
          <w:p w14:paraId="7ECBDFD9" w14:textId="143B358C" w:rsidR="00C14F56" w:rsidRDefault="00C14F56" w:rsidP="00C14F56">
            <w:pPr>
              <w:spacing w:before="60" w:after="60"/>
              <w:jc w:val="both"/>
              <w:rPr>
                <w:rFonts w:eastAsia="Malgun Gothic"/>
                <w:lang w:val="en-GB" w:eastAsia="ko-KR"/>
              </w:rPr>
            </w:pPr>
            <w:proofErr w:type="spellStart"/>
            <w:r>
              <w:rPr>
                <w:rFonts w:eastAsia="Malgun Gothic"/>
                <w:lang w:val="en-GB" w:eastAsia="ko-KR"/>
              </w:rPr>
              <w:t>gNB</w:t>
            </w:r>
            <w:proofErr w:type="spellEnd"/>
            <w:r>
              <w:rPr>
                <w:rFonts w:eastAsia="Malgun Gothic"/>
                <w:lang w:val="en-GB" w:eastAsia="ko-KR"/>
              </w:rPr>
              <w:t xml:space="preserve"> control of QoS based on radio link measurement</w:t>
            </w:r>
            <w:r w:rsidR="00202B7B">
              <w:rPr>
                <w:rFonts w:eastAsia="Malgun Gothic"/>
                <w:lang w:val="en-GB" w:eastAsia="ko-KR"/>
              </w:rPr>
              <w:t xml:space="preserve"> report</w:t>
            </w:r>
            <w:r>
              <w:rPr>
                <w:rFonts w:eastAsia="Malgun Gothic"/>
                <w:lang w:val="en-GB" w:eastAsia="ko-KR"/>
              </w:rPr>
              <w:t>s</w:t>
            </w:r>
          </w:p>
        </w:tc>
        <w:tc>
          <w:tcPr>
            <w:tcW w:w="1795" w:type="dxa"/>
          </w:tcPr>
          <w:p w14:paraId="6E577959" w14:textId="1C20D794" w:rsidR="00C14F56" w:rsidRDefault="00C14F56" w:rsidP="00C14F56">
            <w:pPr>
              <w:spacing w:before="60" w:after="60"/>
              <w:jc w:val="both"/>
              <w:rPr>
                <w:rFonts w:eastAsia="Malgun Gothic"/>
                <w:lang w:val="en-GB" w:eastAsia="ko-KR"/>
              </w:rPr>
            </w:pPr>
            <w:r>
              <w:rPr>
                <w:rFonts w:ascii="Segoe UI Symbol" w:eastAsia="Malgun Gothic" w:hAnsi="Segoe UI Symbol"/>
                <w:color w:val="00B050"/>
                <w:sz w:val="28"/>
                <w:szCs w:val="28"/>
                <w:lang w:val="en-GB" w:eastAsia="ko-KR"/>
              </w:rPr>
              <w:t>✓</w:t>
            </w:r>
          </w:p>
        </w:tc>
        <w:tc>
          <w:tcPr>
            <w:tcW w:w="1672" w:type="dxa"/>
          </w:tcPr>
          <w:p w14:paraId="2CD72C5E" w14:textId="1F0DF353" w:rsidR="00C14F56" w:rsidRDefault="00C14F56" w:rsidP="00C14F56">
            <w:pPr>
              <w:spacing w:before="60" w:after="60"/>
              <w:jc w:val="both"/>
              <w:rPr>
                <w:rFonts w:eastAsia="Malgun Gothic"/>
                <w:lang w:val="en-GB" w:eastAsia="ko-KR"/>
              </w:rPr>
            </w:pPr>
            <w:r w:rsidRPr="00C14F56">
              <w:rPr>
                <w:rFonts w:ascii="Segoe UI Symbol" w:eastAsia="Malgun Gothic" w:hAnsi="Segoe UI Symbol"/>
                <w:color w:val="FF0000"/>
                <w:sz w:val="28"/>
                <w:szCs w:val="28"/>
                <w:lang w:val="en-GB" w:eastAsia="ko-KR"/>
              </w:rPr>
              <w:t>✗</w:t>
            </w:r>
          </w:p>
        </w:tc>
        <w:tc>
          <w:tcPr>
            <w:tcW w:w="3926" w:type="dxa"/>
          </w:tcPr>
          <w:p w14:paraId="55CDCE51" w14:textId="77777777" w:rsidR="00C14F56" w:rsidRDefault="00C14F56" w:rsidP="00C14F56">
            <w:pPr>
              <w:spacing w:before="60" w:after="60"/>
              <w:jc w:val="both"/>
              <w:rPr>
                <w:rFonts w:eastAsia="Malgun Gothic"/>
                <w:lang w:val="en-GB" w:eastAsia="ko-KR"/>
              </w:rPr>
            </w:pPr>
          </w:p>
        </w:tc>
      </w:tr>
    </w:tbl>
    <w:p w14:paraId="27D57AD1" w14:textId="1D4BD36B" w:rsidR="00C14F56" w:rsidRDefault="00C14F56" w:rsidP="00C14F56">
      <w:pPr>
        <w:spacing w:before="60" w:after="60"/>
        <w:jc w:val="center"/>
        <w:rPr>
          <w:rFonts w:eastAsia="Malgun Gothic"/>
          <w:lang w:val="en-GB" w:eastAsia="ko-KR"/>
        </w:rPr>
      </w:pPr>
      <w:r w:rsidRPr="00E676D0">
        <w:rPr>
          <w:rFonts w:eastAsia="Malgun Gothic"/>
          <w:b/>
          <w:bCs/>
          <w:lang w:val="en-GB" w:eastAsia="ko-KR"/>
        </w:rPr>
        <w:t xml:space="preserve">Table </w:t>
      </w:r>
      <w:r>
        <w:rPr>
          <w:rFonts w:eastAsia="Malgun Gothic"/>
          <w:b/>
          <w:bCs/>
          <w:lang w:val="en-GB" w:eastAsia="ko-KR"/>
        </w:rPr>
        <w:t>3</w:t>
      </w:r>
      <w:r w:rsidRPr="00E676D0">
        <w:rPr>
          <w:rFonts w:eastAsia="Malgun Gothic"/>
          <w:b/>
          <w:bCs/>
          <w:lang w:val="en-GB" w:eastAsia="ko-KR"/>
        </w:rPr>
        <w:t xml:space="preserve">: </w:t>
      </w:r>
      <w:r>
        <w:rPr>
          <w:rFonts w:eastAsia="Malgun Gothic"/>
          <w:b/>
          <w:bCs/>
          <w:lang w:val="en-GB" w:eastAsia="ko-KR"/>
        </w:rPr>
        <w:t xml:space="preserve">Comparison of </w:t>
      </w:r>
      <w:r w:rsidR="00162112">
        <w:rPr>
          <w:rFonts w:eastAsia="Malgun Gothic"/>
          <w:b/>
          <w:bCs/>
          <w:lang w:val="en-GB" w:eastAsia="ko-KR"/>
        </w:rPr>
        <w:t>p</w:t>
      </w:r>
      <w:r>
        <w:rPr>
          <w:rFonts w:eastAsia="Malgun Gothic"/>
          <w:b/>
          <w:bCs/>
          <w:lang w:val="en-GB" w:eastAsia="ko-KR"/>
        </w:rPr>
        <w:t xml:space="preserve">ros and </w:t>
      </w:r>
      <w:r w:rsidR="00162112">
        <w:rPr>
          <w:rFonts w:eastAsia="Malgun Gothic"/>
          <w:b/>
          <w:bCs/>
          <w:lang w:val="en-GB" w:eastAsia="ko-KR"/>
        </w:rPr>
        <w:t>c</w:t>
      </w:r>
      <w:r>
        <w:rPr>
          <w:rFonts w:eastAsia="Malgun Gothic"/>
          <w:b/>
          <w:bCs/>
          <w:lang w:val="en-GB" w:eastAsia="ko-KR"/>
        </w:rPr>
        <w:t xml:space="preserve">ons of </w:t>
      </w:r>
      <w:r w:rsidR="00162112">
        <w:rPr>
          <w:rFonts w:eastAsia="Malgun Gothic"/>
          <w:b/>
          <w:bCs/>
          <w:lang w:val="en-GB" w:eastAsia="ko-KR"/>
        </w:rPr>
        <w:t>t</w:t>
      </w:r>
      <w:r>
        <w:rPr>
          <w:rFonts w:eastAsia="Malgun Gothic"/>
          <w:b/>
          <w:bCs/>
          <w:lang w:val="en-GB" w:eastAsia="ko-KR"/>
        </w:rPr>
        <w:t>wo approaches</w:t>
      </w:r>
    </w:p>
    <w:p w14:paraId="38F6811E" w14:textId="5AA1B6E3" w:rsidR="00C14F56" w:rsidRDefault="00C14F56" w:rsidP="00C14F56">
      <w:pPr>
        <w:spacing w:before="60" w:after="60"/>
        <w:jc w:val="both"/>
        <w:rPr>
          <w:rFonts w:eastAsia="Malgun Gothic"/>
          <w:lang w:val="en-GB" w:eastAsia="ko-KR"/>
        </w:rPr>
      </w:pPr>
      <w:r>
        <w:rPr>
          <w:rFonts w:eastAsia="Malgun Gothic"/>
          <w:lang w:val="en-GB" w:eastAsia="ko-KR"/>
        </w:rPr>
        <w:t xml:space="preserve">From the control plane perspective, the most important aspect is the complexity and associated overhead. The major concern of the Recursive U2N approach is that the control procedure and its overhand will be </w:t>
      </w:r>
      <w:r w:rsidR="00C14696">
        <w:rPr>
          <w:rFonts w:eastAsia="Malgun Gothic"/>
          <w:lang w:val="en-GB" w:eastAsia="ko-KR"/>
        </w:rPr>
        <w:t>very</w:t>
      </w:r>
      <w:r>
        <w:rPr>
          <w:rFonts w:eastAsia="Malgun Gothic"/>
          <w:lang w:val="en-GB" w:eastAsia="ko-KR"/>
        </w:rPr>
        <w:t xml:space="preserve"> heavy, as shown by our analysis with </w:t>
      </w:r>
      <w:r w:rsidRPr="007D5A73">
        <w:rPr>
          <w:rFonts w:eastAsia="Malgun Gothic"/>
          <w:i/>
          <w:iCs/>
          <w:lang w:val="en-GB" w:eastAsia="ko-KR"/>
        </w:rPr>
        <w:t>O(n</w:t>
      </w:r>
      <w:r w:rsidRPr="007D5A73">
        <w:rPr>
          <w:rFonts w:eastAsia="Malgun Gothic"/>
          <w:i/>
          <w:iCs/>
          <w:vertAlign w:val="superscript"/>
          <w:lang w:val="en-GB" w:eastAsia="ko-KR"/>
        </w:rPr>
        <w:t>2</w:t>
      </w:r>
      <w:r w:rsidRPr="007D5A73">
        <w:rPr>
          <w:rFonts w:eastAsia="Malgun Gothic"/>
          <w:i/>
          <w:iCs/>
          <w:lang w:val="en-GB" w:eastAsia="ko-KR"/>
        </w:rPr>
        <w:t>)</w:t>
      </w:r>
      <w:r>
        <w:rPr>
          <w:rFonts w:eastAsia="Malgun Gothic"/>
          <w:lang w:val="en-GB" w:eastAsia="ko-KR"/>
        </w:rPr>
        <w:t xml:space="preserve"> complexity. This means the approach is not scalable for longer paths with more hops. </w:t>
      </w:r>
      <w:r w:rsidR="001B5FC0">
        <w:rPr>
          <w:rFonts w:eastAsia="Malgun Gothic"/>
          <w:lang w:val="en-GB" w:eastAsia="ko-KR"/>
        </w:rPr>
        <w:t>It</w:t>
      </w:r>
      <w:r w:rsidR="007D5A73">
        <w:rPr>
          <w:rFonts w:eastAsia="Malgun Gothic"/>
          <w:lang w:val="en-GB" w:eastAsia="ko-KR"/>
        </w:rPr>
        <w:t xml:space="preserve"> is not scalable from the latency perspective either</w:t>
      </w:r>
      <w:r w:rsidR="00C14696">
        <w:rPr>
          <w:rFonts w:eastAsia="Malgun Gothic"/>
          <w:lang w:val="en-GB" w:eastAsia="ko-KR"/>
        </w:rPr>
        <w:t>, because t</w:t>
      </w:r>
      <w:r w:rsidR="007D5A73">
        <w:rPr>
          <w:rFonts w:eastAsia="Malgun Gothic"/>
          <w:lang w:val="en-GB" w:eastAsia="ko-KR"/>
        </w:rPr>
        <w:t xml:space="preserve">he UP </w:t>
      </w:r>
      <w:r w:rsidR="001B5FC0">
        <w:rPr>
          <w:rFonts w:eastAsia="Malgun Gothic"/>
          <w:lang w:val="en-GB" w:eastAsia="ko-KR"/>
        </w:rPr>
        <w:t xml:space="preserve">end-to-end </w:t>
      </w:r>
      <w:r w:rsidR="007D5A73">
        <w:rPr>
          <w:rFonts w:eastAsia="Malgun Gothic"/>
          <w:lang w:val="en-GB" w:eastAsia="ko-KR"/>
        </w:rPr>
        <w:t>traffic needs to wait for a large number of CP signalling transmissions to finish first. As any one of them may have transmission failure, this will result more retransmissions and even fail the signalling delivery, thereby endangering the whole end-to-end path setup procedure.</w:t>
      </w:r>
    </w:p>
    <w:p w14:paraId="7ECCFCF8" w14:textId="6BB57F3F" w:rsidR="00162112" w:rsidRDefault="00162112" w:rsidP="00C14F56">
      <w:pPr>
        <w:spacing w:before="60" w:after="60"/>
        <w:jc w:val="both"/>
        <w:rPr>
          <w:rFonts w:eastAsia="Malgun Gothic"/>
          <w:lang w:val="en-GB" w:eastAsia="ko-KR"/>
        </w:rPr>
      </w:pPr>
      <w:r>
        <w:rPr>
          <w:rFonts w:eastAsia="Malgun Gothic"/>
          <w:lang w:val="en-GB" w:eastAsia="ko-KR"/>
        </w:rPr>
        <w:t>It is also worth considering the rigid constrains of the first approach which puts unnecessary “path sharing” burden for intermediate relay UEs. This limits the availability of suitable intermediate UE(s), as any UEs unwilling or unable to connected to the same cell as the</w:t>
      </w:r>
      <w:r w:rsidR="001B5FC0">
        <w:rPr>
          <w:rFonts w:eastAsia="Malgun Gothic"/>
          <w:lang w:val="en-GB" w:eastAsia="ko-KR"/>
        </w:rPr>
        <w:t xml:space="preserve"> selected</w:t>
      </w:r>
      <w:r>
        <w:rPr>
          <w:rFonts w:eastAsia="Malgun Gothic"/>
          <w:lang w:val="en-GB" w:eastAsia="ko-KR"/>
        </w:rPr>
        <w:t xml:space="preserve"> last relay UE will be excluded by the relay selection process</w:t>
      </w:r>
      <w:r w:rsidR="001B5FC0">
        <w:rPr>
          <w:rFonts w:eastAsia="Malgun Gothic"/>
          <w:lang w:val="en-GB" w:eastAsia="ko-KR"/>
        </w:rPr>
        <w:t xml:space="preserve">. This </w:t>
      </w:r>
      <w:r>
        <w:rPr>
          <w:rFonts w:eastAsia="Malgun Gothic"/>
          <w:lang w:val="en-GB" w:eastAsia="ko-KR"/>
        </w:rPr>
        <w:t xml:space="preserve">would hurt </w:t>
      </w:r>
      <w:r w:rsidR="001B5FC0">
        <w:rPr>
          <w:rFonts w:eastAsia="Malgun Gothic"/>
          <w:lang w:val="en-GB" w:eastAsia="ko-KR"/>
        </w:rPr>
        <w:t xml:space="preserve">the chances of providing </w:t>
      </w:r>
      <w:r>
        <w:rPr>
          <w:rFonts w:eastAsia="Malgun Gothic"/>
          <w:lang w:val="en-GB" w:eastAsia="ko-KR"/>
        </w:rPr>
        <w:t xml:space="preserve">the </w:t>
      </w:r>
      <w:r w:rsidR="001B5FC0">
        <w:rPr>
          <w:rFonts w:eastAsia="Malgun Gothic"/>
          <w:lang w:val="en-GB" w:eastAsia="ko-KR"/>
        </w:rPr>
        <w:t xml:space="preserve">needed </w:t>
      </w:r>
      <w:r>
        <w:rPr>
          <w:rFonts w:eastAsia="Malgun Gothic"/>
          <w:lang w:val="en-GB" w:eastAsia="ko-KR"/>
        </w:rPr>
        <w:t xml:space="preserve">connectivity for remote UEs demanding multi-hop access to NW.  </w:t>
      </w:r>
    </w:p>
    <w:p w14:paraId="439C5D83" w14:textId="36693CE7" w:rsidR="007D5A73" w:rsidRDefault="007D5A73" w:rsidP="007D5A73">
      <w:pPr>
        <w:spacing w:before="60" w:after="60"/>
        <w:jc w:val="both"/>
        <w:rPr>
          <w:rFonts w:eastAsia="Malgun Gothic"/>
          <w:lang w:val="en-GB" w:eastAsia="ko-KR"/>
        </w:rPr>
      </w:pPr>
      <w:r>
        <w:rPr>
          <w:rFonts w:eastAsia="Malgun Gothic"/>
          <w:lang w:val="en-GB" w:eastAsia="ko-KR"/>
        </w:rPr>
        <w:t xml:space="preserve">Regarding ensuring end-to-end QoS, a centralized approach </w:t>
      </w:r>
      <w:r w:rsidR="00162112">
        <w:rPr>
          <w:rFonts w:eastAsia="Malgun Gothic"/>
          <w:lang w:val="en-GB" w:eastAsia="ko-KR"/>
        </w:rPr>
        <w:t>could be</w:t>
      </w:r>
      <w:r>
        <w:rPr>
          <w:rFonts w:eastAsia="Malgun Gothic"/>
          <w:lang w:val="en-GB" w:eastAsia="ko-KR"/>
        </w:rPr>
        <w:t xml:space="preserve"> easier</w:t>
      </w:r>
      <w:r w:rsidR="00162112">
        <w:rPr>
          <w:rFonts w:eastAsia="Malgun Gothic"/>
          <w:lang w:val="en-GB" w:eastAsia="ko-KR"/>
        </w:rPr>
        <w:t>,</w:t>
      </w:r>
      <w:r>
        <w:rPr>
          <w:rFonts w:eastAsia="Malgun Gothic"/>
          <w:lang w:val="en-GB" w:eastAsia="ko-KR"/>
        </w:rPr>
        <w:t xml:space="preserve"> but that is more of a secondary concern, compared </w:t>
      </w:r>
      <w:r w:rsidR="00162112">
        <w:rPr>
          <w:rFonts w:eastAsia="Malgun Gothic"/>
          <w:lang w:val="en-GB" w:eastAsia="ko-KR"/>
        </w:rPr>
        <w:t>to the</w:t>
      </w:r>
      <w:r>
        <w:rPr>
          <w:rFonts w:eastAsia="Malgun Gothic"/>
          <w:lang w:val="en-GB" w:eastAsia="ko-KR"/>
        </w:rPr>
        <w:t xml:space="preserve"> primary concern of CP signalling overhead and complexity. Also, even for the QoS control itself, there is a trade-off between the increased latency and signalling overhead vs. the performance gain. </w:t>
      </w:r>
      <w:r w:rsidR="00162112">
        <w:rPr>
          <w:rFonts w:eastAsia="Malgun Gothic"/>
          <w:lang w:val="en-GB" w:eastAsia="ko-KR"/>
        </w:rPr>
        <w:t>For instance</w:t>
      </w:r>
      <w:r>
        <w:rPr>
          <w:rFonts w:eastAsia="Malgun Gothic"/>
          <w:lang w:val="en-GB" w:eastAsia="ko-KR"/>
        </w:rPr>
        <w:t xml:space="preserve">, without centralized NW control, a default simple PDB split scheme </w:t>
      </w:r>
      <w:r w:rsidR="00162112">
        <w:rPr>
          <w:rFonts w:eastAsia="Malgun Gothic"/>
          <w:lang w:val="en-GB" w:eastAsia="ko-KR"/>
        </w:rPr>
        <w:t>with PDB</w:t>
      </w:r>
      <w:r>
        <w:rPr>
          <w:rFonts w:eastAsia="Malgun Gothic"/>
          <w:lang w:val="en-GB" w:eastAsia="ko-KR"/>
        </w:rPr>
        <w:t xml:space="preserve"> </w:t>
      </w:r>
      <w:r w:rsidR="00162112">
        <w:rPr>
          <w:rFonts w:eastAsia="Malgun Gothic"/>
          <w:lang w:val="en-GB" w:eastAsia="ko-KR"/>
        </w:rPr>
        <w:t xml:space="preserve">evenly </w:t>
      </w:r>
      <w:r>
        <w:rPr>
          <w:rFonts w:eastAsia="Malgun Gothic"/>
          <w:lang w:val="en-GB" w:eastAsia="ko-KR"/>
        </w:rPr>
        <w:t xml:space="preserve">distributed among hops for multi-hop relay traffic can also work with less optimized performance. </w:t>
      </w:r>
    </w:p>
    <w:p w14:paraId="1B74D645" w14:textId="0A25BAB5" w:rsidR="007D5A73" w:rsidRDefault="007D5A73" w:rsidP="00C14F56">
      <w:pPr>
        <w:spacing w:before="60" w:after="60"/>
        <w:jc w:val="both"/>
        <w:rPr>
          <w:rFonts w:eastAsia="Malgun Gothic"/>
          <w:lang w:val="en-GB" w:eastAsia="ko-KR"/>
        </w:rPr>
      </w:pPr>
      <w:r>
        <w:rPr>
          <w:rFonts w:eastAsia="Malgun Gothic"/>
          <w:lang w:val="en-GB" w:eastAsia="ko-KR"/>
        </w:rPr>
        <w:t xml:space="preserve">For the consideration of long-term design for </w:t>
      </w:r>
      <w:r w:rsidR="00162112">
        <w:rPr>
          <w:rFonts w:eastAsia="Malgun Gothic"/>
          <w:lang w:val="en-GB" w:eastAsia="ko-KR"/>
        </w:rPr>
        <w:t xml:space="preserve">diverse </w:t>
      </w:r>
      <w:r>
        <w:rPr>
          <w:rFonts w:eastAsia="Malgun Gothic"/>
          <w:lang w:val="en-GB" w:eastAsia="ko-KR"/>
        </w:rPr>
        <w:t xml:space="preserve">MH scenarios and future extensibility, using the centralized approach is short-sighted as this kind of approach </w:t>
      </w:r>
      <w:r w:rsidR="00162112">
        <w:rPr>
          <w:rFonts w:eastAsia="Malgun Gothic"/>
          <w:lang w:val="en-GB" w:eastAsia="ko-KR"/>
        </w:rPr>
        <w:t>is fundamentally un</w:t>
      </w:r>
      <w:r>
        <w:rPr>
          <w:rFonts w:eastAsia="Malgun Gothic"/>
          <w:lang w:val="en-GB" w:eastAsia="ko-KR"/>
        </w:rPr>
        <w:t>scal</w:t>
      </w:r>
      <w:r w:rsidR="00162112">
        <w:rPr>
          <w:rFonts w:eastAsia="Malgun Gothic"/>
          <w:lang w:val="en-GB" w:eastAsia="ko-KR"/>
        </w:rPr>
        <w:t>able</w:t>
      </w:r>
      <w:r>
        <w:rPr>
          <w:rFonts w:eastAsia="Malgun Gothic"/>
          <w:lang w:val="en-GB" w:eastAsia="ko-KR"/>
        </w:rPr>
        <w:t xml:space="preserve">.  </w:t>
      </w:r>
    </w:p>
    <w:p w14:paraId="5C97FF15" w14:textId="7C812441" w:rsidR="00DC62F5" w:rsidRDefault="000924C0" w:rsidP="004022CE">
      <w:pPr>
        <w:spacing w:before="60" w:after="60"/>
        <w:jc w:val="both"/>
        <w:rPr>
          <w:rFonts w:eastAsia="Malgun Gothic"/>
          <w:lang w:val="en-GB" w:eastAsia="ko-KR"/>
        </w:rPr>
      </w:pPr>
      <w:r>
        <w:rPr>
          <w:rFonts w:eastAsia="Malgun Gothic"/>
          <w:lang w:val="en-GB" w:eastAsia="ko-KR"/>
        </w:rPr>
        <w:t xml:space="preserve">Based on the above </w:t>
      </w:r>
      <w:r w:rsidR="003E63C9">
        <w:rPr>
          <w:rFonts w:eastAsia="Malgun Gothic"/>
          <w:lang w:val="en-GB" w:eastAsia="ko-KR"/>
        </w:rPr>
        <w:t xml:space="preserve">observations and </w:t>
      </w:r>
      <w:r w:rsidR="00C449BD">
        <w:rPr>
          <w:rFonts w:eastAsia="Malgun Gothic"/>
          <w:lang w:val="en-GB" w:eastAsia="ko-KR"/>
        </w:rPr>
        <w:t>considerations</w:t>
      </w:r>
      <w:r>
        <w:rPr>
          <w:rFonts w:eastAsia="Malgun Gothic"/>
          <w:lang w:val="en-GB" w:eastAsia="ko-KR"/>
        </w:rPr>
        <w:t xml:space="preserve">, we think the correct way-forward is to adopt </w:t>
      </w:r>
      <w:r w:rsidR="00C14F56">
        <w:rPr>
          <w:rFonts w:eastAsia="Malgun Gothic"/>
          <w:lang w:val="en-GB" w:eastAsia="ko-KR"/>
        </w:rPr>
        <w:t>the 2nd</w:t>
      </w:r>
      <w:r>
        <w:rPr>
          <w:rFonts w:eastAsia="Malgun Gothic"/>
          <w:lang w:val="en-GB" w:eastAsia="ko-KR"/>
        </w:rPr>
        <w:t xml:space="preserve"> approach for control plane design.</w:t>
      </w:r>
    </w:p>
    <w:p w14:paraId="61AB8862" w14:textId="60E895A1" w:rsidR="000924C0" w:rsidRPr="00AC42BE" w:rsidRDefault="000924C0" w:rsidP="00AC42BE">
      <w:pPr>
        <w:spacing w:before="60" w:after="60"/>
        <w:ind w:left="1440" w:hanging="1440"/>
        <w:jc w:val="both"/>
        <w:rPr>
          <w:b/>
          <w:bCs/>
        </w:rPr>
      </w:pPr>
      <w:r>
        <w:rPr>
          <w:b/>
          <w:bCs/>
        </w:rPr>
        <w:t>Proposal</w:t>
      </w:r>
      <w:r w:rsidRPr="00264C82">
        <w:rPr>
          <w:b/>
          <w:bCs/>
        </w:rPr>
        <w:t xml:space="preserve"> 1</w:t>
      </w:r>
      <w:r>
        <w:rPr>
          <w:b/>
          <w:bCs/>
        </w:rPr>
        <w:tab/>
      </w:r>
      <w:r w:rsidR="00C14F56">
        <w:rPr>
          <w:b/>
          <w:bCs/>
        </w:rPr>
        <w:t xml:space="preserve">For CP design, adopt the approach </w:t>
      </w:r>
      <w:r w:rsidR="00C14696">
        <w:rPr>
          <w:b/>
          <w:bCs/>
        </w:rPr>
        <w:t>of</w:t>
      </w:r>
      <w:r w:rsidR="00C14F56">
        <w:rPr>
          <w:b/>
          <w:bCs/>
        </w:rPr>
        <w:t xml:space="preserve"> allowing intermediate relay UEs to stay IDLE/INACTIVE</w:t>
      </w:r>
      <w:r w:rsidR="00C14696">
        <w:rPr>
          <w:b/>
          <w:bCs/>
        </w:rPr>
        <w:t>.</w:t>
      </w:r>
      <w:r>
        <w:rPr>
          <w:b/>
          <w:bCs/>
        </w:rPr>
        <w:t xml:space="preserve"> </w:t>
      </w: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30C26D5" w14:textId="77777777" w:rsidR="00C14F56" w:rsidRDefault="00C231DA" w:rsidP="00D95EB7">
      <w:pPr>
        <w:tabs>
          <w:tab w:val="left" w:pos="6093"/>
        </w:tabs>
        <w:rPr>
          <w:lang w:eastAsia="zh-CN"/>
        </w:rPr>
      </w:pPr>
      <w:r w:rsidRPr="00FA5ADC">
        <w:rPr>
          <w:lang w:eastAsia="zh-CN"/>
        </w:rPr>
        <w:t>In this contribution,</w:t>
      </w:r>
      <w:r w:rsidR="007671DD">
        <w:rPr>
          <w:lang w:eastAsia="zh-CN"/>
        </w:rPr>
        <w:t xml:space="preserve"> we </w:t>
      </w:r>
      <w:r w:rsidR="00B01F95">
        <w:rPr>
          <w:lang w:eastAsia="zh-CN"/>
        </w:rPr>
        <w:t>discuss</w:t>
      </w:r>
      <w:r w:rsidR="00AF51DE">
        <w:rPr>
          <w:lang w:eastAsia="zh-CN"/>
        </w:rPr>
        <w:t xml:space="preserve"> the </w:t>
      </w:r>
      <w:r w:rsidR="00AC42BE">
        <w:rPr>
          <w:lang w:eastAsia="zh-CN"/>
        </w:rPr>
        <w:t xml:space="preserve">CP design for Multi-hop SL relay, </w:t>
      </w:r>
    </w:p>
    <w:p w14:paraId="6500DD41" w14:textId="59DB3F79" w:rsidR="001F76E2" w:rsidRDefault="00C14F56" w:rsidP="00D95EB7">
      <w:pPr>
        <w:tabs>
          <w:tab w:val="left" w:pos="6093"/>
        </w:tabs>
        <w:rPr>
          <w:lang w:eastAsia="zh-CN"/>
        </w:rPr>
      </w:pPr>
      <w:r>
        <w:rPr>
          <w:lang w:eastAsia="zh-CN"/>
        </w:rPr>
        <w:t xml:space="preserve">For the approach of recursive U2N, we </w:t>
      </w:r>
      <w:r w:rsidR="00AC42BE">
        <w:rPr>
          <w:lang w:eastAsia="zh-CN"/>
        </w:rPr>
        <w:t xml:space="preserve">have the following </w:t>
      </w:r>
      <w:r w:rsidR="00661A25">
        <w:rPr>
          <w:lang w:eastAsia="zh-CN"/>
        </w:rPr>
        <w:t>observations</w:t>
      </w:r>
      <w:r w:rsidR="00AF51DE">
        <w:rPr>
          <w:lang w:eastAsia="zh-CN"/>
        </w:rPr>
        <w:t>:</w:t>
      </w:r>
    </w:p>
    <w:p w14:paraId="7411F4A6" w14:textId="77777777" w:rsidR="00651AF3" w:rsidRDefault="00651AF3" w:rsidP="00651AF3">
      <w:pPr>
        <w:spacing w:before="60" w:after="60"/>
        <w:ind w:left="1440" w:hanging="1440"/>
        <w:jc w:val="both"/>
        <w:rPr>
          <w:rFonts w:eastAsia="Malgun Gothic"/>
          <w:b/>
          <w:bCs/>
          <w:lang w:val="en-GB" w:eastAsia="ko-KR"/>
        </w:rPr>
      </w:pPr>
      <w:r w:rsidRPr="00E676D0">
        <w:rPr>
          <w:rFonts w:eastAsia="Malgun Gothic"/>
          <w:b/>
          <w:bCs/>
          <w:lang w:val="en-GB" w:eastAsia="ko-KR"/>
        </w:rPr>
        <w:t>Observation 1</w:t>
      </w:r>
      <w:r w:rsidRPr="00E676D0">
        <w:rPr>
          <w:rFonts w:eastAsia="Malgun Gothic"/>
          <w:b/>
          <w:bCs/>
          <w:lang w:val="en-GB" w:eastAsia="ko-KR"/>
        </w:rPr>
        <w:tab/>
      </w:r>
      <w:r>
        <w:rPr>
          <w:rFonts w:eastAsia="Malgun Gothic"/>
          <w:b/>
          <w:bCs/>
          <w:lang w:val="en-GB" w:eastAsia="ko-KR"/>
        </w:rPr>
        <w:t>Control plane</w:t>
      </w:r>
      <w:r w:rsidRPr="00E676D0">
        <w:rPr>
          <w:rFonts w:eastAsia="Malgun Gothic"/>
          <w:b/>
          <w:bCs/>
          <w:lang w:val="en-GB" w:eastAsia="ko-KR"/>
        </w:rPr>
        <w:t xml:space="preserve"> signalling overhead </w:t>
      </w:r>
      <w:r>
        <w:rPr>
          <w:rFonts w:eastAsia="Malgun Gothic"/>
          <w:b/>
          <w:bCs/>
          <w:lang w:val="en-GB" w:eastAsia="ko-KR"/>
        </w:rPr>
        <w:t>for set-up and configure CONNECTED state intermediate relays increase by O(n</w:t>
      </w:r>
      <w:r w:rsidRPr="00C14F56">
        <w:rPr>
          <w:rFonts w:ascii="Times New Roman Bold" w:eastAsia="Malgun Gothic" w:hAnsi="Times New Roman Bold"/>
          <w:b/>
          <w:bCs/>
          <w:vertAlign w:val="superscript"/>
          <w:lang w:val="en-GB" w:eastAsia="ko-KR"/>
        </w:rPr>
        <w:t>2</w:t>
      </w:r>
      <w:r>
        <w:rPr>
          <w:rFonts w:eastAsia="Malgun Gothic"/>
          <w:b/>
          <w:bCs/>
          <w:lang w:val="en-GB" w:eastAsia="ko-KR"/>
        </w:rPr>
        <w:t>) with the number of extra hops.</w:t>
      </w:r>
    </w:p>
    <w:p w14:paraId="547674CA" w14:textId="77777777" w:rsidR="00651AF3" w:rsidRPr="00E676D0" w:rsidRDefault="00651AF3" w:rsidP="00651AF3">
      <w:pPr>
        <w:spacing w:before="60" w:after="60"/>
        <w:ind w:left="1440" w:hanging="1440"/>
        <w:jc w:val="both"/>
        <w:rPr>
          <w:rFonts w:eastAsia="Malgun Gothic"/>
          <w:b/>
          <w:bCs/>
          <w:lang w:val="en-GB" w:eastAsia="ko-KR"/>
        </w:rPr>
      </w:pPr>
      <w:r w:rsidRPr="00E676D0">
        <w:rPr>
          <w:rFonts w:eastAsia="Malgun Gothic"/>
          <w:b/>
          <w:bCs/>
          <w:lang w:val="en-GB" w:eastAsia="ko-KR"/>
        </w:rPr>
        <w:lastRenderedPageBreak/>
        <w:t>Observation</w:t>
      </w:r>
      <w:r>
        <w:rPr>
          <w:rFonts w:eastAsia="Malgun Gothic"/>
          <w:b/>
          <w:bCs/>
          <w:lang w:val="en-GB" w:eastAsia="ko-KR"/>
        </w:rPr>
        <w:t xml:space="preserve"> 2</w:t>
      </w:r>
      <w:r w:rsidRPr="00E676D0">
        <w:rPr>
          <w:rFonts w:eastAsia="Malgun Gothic"/>
          <w:b/>
          <w:bCs/>
          <w:lang w:val="en-GB" w:eastAsia="ko-KR"/>
        </w:rPr>
        <w:tab/>
      </w:r>
      <w:r>
        <w:rPr>
          <w:rFonts w:eastAsia="Malgun Gothic"/>
          <w:b/>
          <w:bCs/>
          <w:lang w:val="en-GB" w:eastAsia="ko-KR"/>
        </w:rPr>
        <w:t>Latency in connection setup will scale non-linearly with the increasing number of hops, as each relay UE need wait for its upstream relay node to enter CONNECTED via its own multi-hop connection establishment/configuration procedure.</w:t>
      </w:r>
      <w:r w:rsidRPr="00E676D0">
        <w:rPr>
          <w:rFonts w:eastAsia="Malgun Gothic"/>
          <w:b/>
          <w:bCs/>
          <w:lang w:val="en-GB" w:eastAsia="ko-KR"/>
        </w:rPr>
        <w:t xml:space="preserve"> </w:t>
      </w:r>
    </w:p>
    <w:p w14:paraId="0D06F97F" w14:textId="77777777" w:rsidR="00651AF3" w:rsidRDefault="00651AF3" w:rsidP="00651AF3">
      <w:pPr>
        <w:spacing w:before="60" w:after="60"/>
        <w:ind w:left="1440" w:hanging="1440"/>
        <w:jc w:val="both"/>
        <w:rPr>
          <w:rFonts w:eastAsia="Malgun Gothic"/>
          <w:b/>
          <w:bCs/>
          <w:lang w:val="en-GB" w:eastAsia="ko-KR"/>
        </w:rPr>
      </w:pPr>
      <w:r w:rsidRPr="00E676D0">
        <w:rPr>
          <w:rFonts w:eastAsia="Malgun Gothic"/>
          <w:b/>
          <w:bCs/>
          <w:lang w:val="en-GB" w:eastAsia="ko-KR"/>
        </w:rPr>
        <w:t>Observation</w:t>
      </w:r>
      <w:r>
        <w:rPr>
          <w:rFonts w:eastAsia="Malgun Gothic"/>
          <w:b/>
          <w:bCs/>
          <w:lang w:val="en-GB" w:eastAsia="ko-KR"/>
        </w:rPr>
        <w:t xml:space="preserve"> 3</w:t>
      </w:r>
      <w:r w:rsidRPr="00E676D0">
        <w:rPr>
          <w:rFonts w:eastAsia="Malgun Gothic"/>
          <w:b/>
          <w:bCs/>
          <w:lang w:val="en-GB" w:eastAsia="ko-KR"/>
        </w:rPr>
        <w:tab/>
      </w:r>
      <w:r>
        <w:rPr>
          <w:rFonts w:eastAsia="Malgun Gothic"/>
          <w:b/>
          <w:bCs/>
          <w:lang w:val="en-GB" w:eastAsia="ko-KR"/>
        </w:rPr>
        <w:t xml:space="preserve">CONNECTED Intermediate relay UE in Recursive U2N approach are locked to a single path towards a </w:t>
      </w:r>
      <w:proofErr w:type="spellStart"/>
      <w:r>
        <w:rPr>
          <w:rFonts w:eastAsia="Malgun Gothic"/>
          <w:b/>
          <w:bCs/>
          <w:lang w:val="en-GB" w:eastAsia="ko-KR"/>
        </w:rPr>
        <w:t>gNB</w:t>
      </w:r>
      <w:proofErr w:type="spellEnd"/>
      <w:r>
        <w:rPr>
          <w:rFonts w:eastAsia="Malgun Gothic"/>
          <w:b/>
          <w:bCs/>
          <w:lang w:val="en-GB" w:eastAsia="ko-KR"/>
        </w:rPr>
        <w:t xml:space="preserve"> will reduce its usefulness in support different remote UEs trying to reach different </w:t>
      </w:r>
      <w:proofErr w:type="spellStart"/>
      <w:r>
        <w:rPr>
          <w:rFonts w:eastAsia="Malgun Gothic"/>
          <w:b/>
          <w:bCs/>
          <w:lang w:val="en-GB" w:eastAsia="ko-KR"/>
        </w:rPr>
        <w:t>gNBs</w:t>
      </w:r>
      <w:proofErr w:type="spellEnd"/>
      <w:r>
        <w:rPr>
          <w:rFonts w:eastAsia="Malgun Gothic"/>
          <w:b/>
          <w:bCs/>
          <w:lang w:val="en-GB" w:eastAsia="ko-KR"/>
        </w:rPr>
        <w:t xml:space="preserve"> (i.e., cross-path setup).</w:t>
      </w:r>
    </w:p>
    <w:p w14:paraId="63491C74" w14:textId="06D56D27" w:rsidR="00651AF3" w:rsidRDefault="00651AF3" w:rsidP="00651AF3">
      <w:pPr>
        <w:spacing w:before="60" w:after="60"/>
        <w:ind w:left="1440" w:hanging="1440"/>
        <w:jc w:val="both"/>
        <w:rPr>
          <w:rFonts w:eastAsia="Malgun Gothic"/>
          <w:b/>
          <w:bCs/>
          <w:lang w:val="en-GB" w:eastAsia="ko-KR"/>
        </w:rPr>
      </w:pPr>
      <w:r w:rsidRPr="00E676D0">
        <w:rPr>
          <w:rFonts w:eastAsia="Malgun Gothic"/>
          <w:b/>
          <w:bCs/>
          <w:lang w:val="en-GB" w:eastAsia="ko-KR"/>
        </w:rPr>
        <w:t>Observation</w:t>
      </w:r>
      <w:r>
        <w:rPr>
          <w:rFonts w:eastAsia="Malgun Gothic"/>
          <w:b/>
          <w:bCs/>
          <w:lang w:val="en-GB" w:eastAsia="ko-KR"/>
        </w:rPr>
        <w:t xml:space="preserve"> 4</w:t>
      </w:r>
      <w:r w:rsidRPr="00E676D0">
        <w:rPr>
          <w:rFonts w:eastAsia="Malgun Gothic"/>
          <w:b/>
          <w:bCs/>
          <w:lang w:val="en-GB" w:eastAsia="ko-KR"/>
        </w:rPr>
        <w:tab/>
      </w:r>
      <w:r>
        <w:rPr>
          <w:rFonts w:eastAsia="Malgun Gothic"/>
          <w:b/>
          <w:bCs/>
          <w:lang w:val="en-GB" w:eastAsia="ko-KR"/>
        </w:rPr>
        <w:t xml:space="preserve">CONNECTED Intermediate relay UE in Recursive U2N approach are forced to send its own </w:t>
      </w:r>
      <w:proofErr w:type="spellStart"/>
      <w:r>
        <w:rPr>
          <w:rFonts w:eastAsia="Malgun Gothic"/>
          <w:b/>
          <w:bCs/>
          <w:lang w:val="en-GB" w:eastAsia="ko-KR"/>
        </w:rPr>
        <w:t>Uu</w:t>
      </w:r>
      <w:proofErr w:type="spellEnd"/>
      <w:r>
        <w:rPr>
          <w:rFonts w:eastAsia="Malgun Gothic"/>
          <w:b/>
          <w:bCs/>
          <w:lang w:val="en-GB" w:eastAsia="ko-KR"/>
        </w:rPr>
        <w:t xml:space="preserve"> traffic in a detour path even if a direct path is available.</w:t>
      </w:r>
    </w:p>
    <w:p w14:paraId="0BE3C9D3" w14:textId="43657258" w:rsidR="00C14F56" w:rsidRDefault="00651AF3" w:rsidP="008846EF">
      <w:pPr>
        <w:spacing w:before="60" w:after="60"/>
        <w:ind w:left="1440" w:hanging="1440"/>
        <w:jc w:val="both"/>
        <w:rPr>
          <w:rFonts w:eastAsia="Malgun Gothic"/>
          <w:b/>
          <w:bCs/>
          <w:lang w:val="en-GB" w:eastAsia="ko-KR"/>
        </w:rPr>
      </w:pPr>
      <w:r>
        <w:rPr>
          <w:rFonts w:eastAsia="Malgun Gothic"/>
          <w:b/>
          <w:bCs/>
          <w:lang w:val="en-GB" w:eastAsia="ko-KR"/>
        </w:rPr>
        <w:t xml:space="preserve">Observation 5  CONNECTED intermediate relay UE can report its PC5 link measurement results to </w:t>
      </w:r>
      <w:proofErr w:type="spellStart"/>
      <w:r>
        <w:rPr>
          <w:rFonts w:eastAsia="Malgun Gothic"/>
          <w:b/>
          <w:bCs/>
          <w:lang w:val="en-GB" w:eastAsia="ko-KR"/>
        </w:rPr>
        <w:t>gNB</w:t>
      </w:r>
      <w:proofErr w:type="spellEnd"/>
      <w:r>
        <w:rPr>
          <w:rFonts w:eastAsia="Malgun Gothic"/>
          <w:b/>
          <w:bCs/>
          <w:lang w:val="en-GB" w:eastAsia="ko-KR"/>
        </w:rPr>
        <w:t>.</w:t>
      </w:r>
      <w:r w:rsidRPr="00E676D0">
        <w:rPr>
          <w:rFonts w:eastAsia="Malgun Gothic"/>
          <w:b/>
          <w:bCs/>
          <w:lang w:val="en-GB" w:eastAsia="ko-KR"/>
        </w:rPr>
        <w:t xml:space="preserve"> </w:t>
      </w:r>
    </w:p>
    <w:p w14:paraId="6856A231" w14:textId="0773E7D5" w:rsidR="00C14F56" w:rsidRPr="00C449BD" w:rsidRDefault="00C14F56" w:rsidP="001B5FC0">
      <w:pPr>
        <w:spacing w:before="60" w:after="60"/>
        <w:ind w:left="1440" w:hanging="1440"/>
        <w:jc w:val="both"/>
        <w:rPr>
          <w:rFonts w:eastAsia="Malgun Gothic"/>
          <w:b/>
          <w:bCs/>
          <w:lang w:val="en-GB" w:eastAsia="ko-KR"/>
        </w:rPr>
      </w:pPr>
      <w:r>
        <w:rPr>
          <w:lang w:eastAsia="zh-CN"/>
        </w:rPr>
        <w:t>For the approach of supporting IDLE/INACTIVE intermediate relay UEs, we have the following observations:</w:t>
      </w:r>
    </w:p>
    <w:p w14:paraId="55D195ED" w14:textId="77777777" w:rsidR="00651AF3" w:rsidRDefault="00651AF3" w:rsidP="00651AF3">
      <w:pPr>
        <w:spacing w:before="60" w:after="60"/>
        <w:ind w:left="1440" w:hanging="1440"/>
        <w:jc w:val="both"/>
        <w:rPr>
          <w:rFonts w:eastAsia="Malgun Gothic"/>
          <w:lang w:val="en-GB" w:eastAsia="ko-KR"/>
        </w:rPr>
      </w:pPr>
      <w:r w:rsidRPr="00C449BD">
        <w:rPr>
          <w:rFonts w:eastAsia="Malgun Gothic"/>
          <w:b/>
          <w:bCs/>
          <w:lang w:val="en-GB" w:eastAsia="ko-KR"/>
        </w:rPr>
        <w:t xml:space="preserve">Observation </w:t>
      </w:r>
      <w:r>
        <w:rPr>
          <w:rFonts w:eastAsia="Malgun Gothic"/>
          <w:b/>
          <w:bCs/>
          <w:lang w:val="en-GB" w:eastAsia="ko-KR"/>
        </w:rPr>
        <w:t>6</w:t>
      </w:r>
      <w:r w:rsidRPr="00C449BD">
        <w:rPr>
          <w:rFonts w:eastAsia="Malgun Gothic"/>
          <w:b/>
          <w:bCs/>
          <w:lang w:val="en-GB" w:eastAsia="ko-KR"/>
        </w:rPr>
        <w:t xml:space="preserve"> </w:t>
      </w:r>
      <w:r>
        <w:rPr>
          <w:rFonts w:eastAsia="Malgun Gothic"/>
          <w:b/>
          <w:bCs/>
          <w:lang w:val="en-GB" w:eastAsia="ko-KR"/>
        </w:rPr>
        <w:t xml:space="preserve"> </w:t>
      </w:r>
      <w:r>
        <w:rPr>
          <w:rFonts w:eastAsia="Malgun Gothic"/>
          <w:b/>
          <w:bCs/>
          <w:lang w:val="en-GB" w:eastAsia="ko-KR"/>
        </w:rPr>
        <w:tab/>
        <w:t>Intermediate relay UE can rely on default PC5 Relay RLC channel(s) for the transport/forwarding of e2e RRC signalling during end-to-end connection setup procedure</w:t>
      </w:r>
      <w:r w:rsidRPr="00C449BD">
        <w:rPr>
          <w:rFonts w:eastAsia="Malgun Gothic"/>
          <w:b/>
          <w:bCs/>
          <w:lang w:val="en-GB" w:eastAsia="ko-KR"/>
        </w:rPr>
        <w:t>.</w:t>
      </w:r>
    </w:p>
    <w:p w14:paraId="34890110" w14:textId="77777777" w:rsidR="00651AF3" w:rsidRPr="00C449BD" w:rsidRDefault="00651AF3" w:rsidP="00651AF3">
      <w:pPr>
        <w:spacing w:before="60" w:after="60"/>
        <w:ind w:left="1440" w:hanging="1440"/>
        <w:jc w:val="both"/>
        <w:rPr>
          <w:rFonts w:eastAsia="Malgun Gothic"/>
          <w:b/>
          <w:bCs/>
          <w:lang w:val="en-GB" w:eastAsia="ko-KR"/>
        </w:rPr>
      </w:pPr>
      <w:r w:rsidRPr="00C449BD">
        <w:rPr>
          <w:rFonts w:eastAsia="Malgun Gothic"/>
          <w:b/>
          <w:bCs/>
          <w:lang w:val="en-GB" w:eastAsia="ko-KR"/>
        </w:rPr>
        <w:t xml:space="preserve">Observation </w:t>
      </w:r>
      <w:r>
        <w:rPr>
          <w:rFonts w:eastAsia="Malgun Gothic"/>
          <w:b/>
          <w:bCs/>
          <w:lang w:val="en-GB" w:eastAsia="ko-KR"/>
        </w:rPr>
        <w:t>7</w:t>
      </w:r>
      <w:r w:rsidRPr="00C449BD">
        <w:rPr>
          <w:rFonts w:eastAsia="Malgun Gothic"/>
          <w:b/>
          <w:bCs/>
          <w:lang w:val="en-GB" w:eastAsia="ko-KR"/>
        </w:rPr>
        <w:t xml:space="preserve"> </w:t>
      </w:r>
      <w:r>
        <w:rPr>
          <w:rFonts w:eastAsia="Malgun Gothic"/>
          <w:b/>
          <w:bCs/>
          <w:lang w:val="en-GB" w:eastAsia="ko-KR"/>
        </w:rPr>
        <w:tab/>
        <w:t>Intermediate relay UE can derive PC5 Relay RLC channel configurations and SRAP mapping from SIB/Pre-configuration based on QoS requirements, as similar to R18 U2U design</w:t>
      </w:r>
      <w:r w:rsidRPr="00C449BD">
        <w:rPr>
          <w:rFonts w:eastAsia="Malgun Gothic"/>
          <w:b/>
          <w:bCs/>
          <w:lang w:val="en-GB" w:eastAsia="ko-KR"/>
        </w:rPr>
        <w:t xml:space="preserve">. </w:t>
      </w:r>
    </w:p>
    <w:p w14:paraId="0AAAAA77" w14:textId="77777777" w:rsidR="00651AF3" w:rsidRDefault="00651AF3" w:rsidP="00651AF3">
      <w:pPr>
        <w:spacing w:before="60" w:after="60"/>
        <w:ind w:left="1440" w:hanging="1440"/>
        <w:jc w:val="both"/>
        <w:rPr>
          <w:rFonts w:eastAsia="Malgun Gothic"/>
          <w:b/>
          <w:bCs/>
          <w:lang w:val="en-GB" w:eastAsia="ko-KR"/>
        </w:rPr>
      </w:pPr>
      <w:r w:rsidRPr="00E676D0">
        <w:rPr>
          <w:rFonts w:eastAsia="Malgun Gothic"/>
          <w:b/>
          <w:bCs/>
          <w:lang w:val="en-GB" w:eastAsia="ko-KR"/>
        </w:rPr>
        <w:t xml:space="preserve">Observation </w:t>
      </w:r>
      <w:r>
        <w:rPr>
          <w:rFonts w:eastAsia="Malgun Gothic"/>
          <w:b/>
          <w:bCs/>
          <w:lang w:val="en-GB" w:eastAsia="ko-KR"/>
        </w:rPr>
        <w:t>8</w:t>
      </w:r>
      <w:r w:rsidRPr="00E676D0">
        <w:rPr>
          <w:rFonts w:eastAsia="Malgun Gothic"/>
          <w:b/>
          <w:bCs/>
          <w:lang w:val="en-GB" w:eastAsia="ko-KR"/>
        </w:rPr>
        <w:tab/>
      </w:r>
      <w:r>
        <w:rPr>
          <w:rFonts w:eastAsia="Malgun Gothic"/>
          <w:b/>
          <w:bCs/>
          <w:lang w:val="en-GB" w:eastAsia="ko-KR"/>
        </w:rPr>
        <w:t>The overall control plane</w:t>
      </w:r>
      <w:r w:rsidRPr="00E676D0">
        <w:rPr>
          <w:rFonts w:eastAsia="Malgun Gothic"/>
          <w:b/>
          <w:bCs/>
          <w:lang w:val="en-GB" w:eastAsia="ko-KR"/>
        </w:rPr>
        <w:t xml:space="preserve"> signalling overhead </w:t>
      </w:r>
      <w:r>
        <w:rPr>
          <w:rFonts w:eastAsia="Malgun Gothic"/>
          <w:b/>
          <w:bCs/>
          <w:lang w:val="en-GB" w:eastAsia="ko-KR"/>
        </w:rPr>
        <w:t>for end-to-end set-up w/o requiring intermediate relays entering CONNECTED state scales linearly with the increasing number of extra hops.</w:t>
      </w:r>
    </w:p>
    <w:p w14:paraId="43356212" w14:textId="77777777" w:rsidR="00651AF3" w:rsidRPr="00C14F56" w:rsidRDefault="00651AF3" w:rsidP="00651AF3">
      <w:pPr>
        <w:spacing w:before="60" w:after="60"/>
        <w:ind w:left="1440" w:hanging="1440"/>
        <w:jc w:val="both"/>
        <w:rPr>
          <w:rFonts w:eastAsia="Malgun Gothic"/>
          <w:b/>
          <w:bCs/>
          <w:lang w:val="en-GB" w:eastAsia="ko-KR"/>
        </w:rPr>
      </w:pPr>
      <w:r w:rsidRPr="00E676D0">
        <w:rPr>
          <w:rFonts w:eastAsia="Malgun Gothic"/>
          <w:b/>
          <w:bCs/>
          <w:lang w:val="en-GB" w:eastAsia="ko-KR"/>
        </w:rPr>
        <w:t>Observation</w:t>
      </w:r>
      <w:r>
        <w:rPr>
          <w:rFonts w:eastAsia="Malgun Gothic"/>
          <w:b/>
          <w:bCs/>
          <w:lang w:val="en-GB" w:eastAsia="ko-KR"/>
        </w:rPr>
        <w:t xml:space="preserve"> 9</w:t>
      </w:r>
      <w:r w:rsidRPr="00E676D0">
        <w:rPr>
          <w:rFonts w:eastAsia="Malgun Gothic"/>
          <w:b/>
          <w:bCs/>
          <w:lang w:val="en-GB" w:eastAsia="ko-KR"/>
        </w:rPr>
        <w:tab/>
      </w:r>
      <w:r>
        <w:rPr>
          <w:rFonts w:eastAsia="Malgun Gothic"/>
          <w:b/>
          <w:bCs/>
          <w:lang w:val="en-GB" w:eastAsia="ko-KR"/>
        </w:rPr>
        <w:t>Much faster end-to-end connection setup is possible by enabling intermediate Relay UE operating in IDLE/INACTIVE.</w:t>
      </w:r>
    </w:p>
    <w:p w14:paraId="1BFEE1AE" w14:textId="77777777" w:rsidR="00651AF3" w:rsidRDefault="00651AF3" w:rsidP="00651AF3">
      <w:pPr>
        <w:spacing w:before="60" w:after="60"/>
        <w:ind w:left="1440" w:hanging="1440"/>
        <w:jc w:val="both"/>
        <w:rPr>
          <w:rFonts w:eastAsia="Malgun Gothic"/>
          <w:b/>
          <w:bCs/>
          <w:lang w:val="en-GB" w:eastAsia="ko-KR"/>
        </w:rPr>
      </w:pPr>
      <w:r w:rsidRPr="00E676D0">
        <w:rPr>
          <w:rFonts w:eastAsia="Malgun Gothic"/>
          <w:b/>
          <w:bCs/>
          <w:lang w:val="en-GB" w:eastAsia="ko-KR"/>
        </w:rPr>
        <w:t xml:space="preserve">Observation </w:t>
      </w:r>
      <w:r>
        <w:rPr>
          <w:rFonts w:eastAsia="Malgun Gothic"/>
          <w:b/>
          <w:bCs/>
          <w:lang w:val="en-GB" w:eastAsia="ko-KR"/>
        </w:rPr>
        <w:t>10</w:t>
      </w:r>
      <w:r w:rsidRPr="00E676D0">
        <w:rPr>
          <w:rFonts w:eastAsia="Malgun Gothic"/>
          <w:b/>
          <w:bCs/>
          <w:lang w:val="en-GB" w:eastAsia="ko-KR"/>
        </w:rPr>
        <w:tab/>
      </w:r>
      <w:r>
        <w:rPr>
          <w:rFonts w:eastAsia="Malgun Gothic"/>
          <w:b/>
          <w:bCs/>
          <w:lang w:val="en-GB" w:eastAsia="ko-KR"/>
        </w:rPr>
        <w:t>OOC IDLE/INACTIVE intermediate relay UEs can serving multiple different paths towards different cells, which will improve topology diversity and overall connectivity for public safety use cases.</w:t>
      </w:r>
    </w:p>
    <w:p w14:paraId="7CEDF705" w14:textId="052949BF" w:rsidR="00651AF3" w:rsidRDefault="00651AF3" w:rsidP="00651AF3">
      <w:pPr>
        <w:spacing w:before="60" w:after="60"/>
        <w:ind w:left="1440" w:hanging="1440"/>
        <w:jc w:val="both"/>
        <w:rPr>
          <w:rFonts w:eastAsia="Malgun Gothic"/>
          <w:lang w:val="en-GB" w:eastAsia="ko-KR"/>
        </w:rPr>
      </w:pPr>
      <w:r w:rsidRPr="00E676D0">
        <w:rPr>
          <w:rFonts w:eastAsia="Malgun Gothic"/>
          <w:b/>
          <w:bCs/>
          <w:lang w:val="en-GB" w:eastAsia="ko-KR"/>
        </w:rPr>
        <w:t xml:space="preserve">Observation </w:t>
      </w:r>
      <w:r>
        <w:rPr>
          <w:rFonts w:eastAsia="Malgun Gothic"/>
          <w:b/>
          <w:bCs/>
          <w:lang w:val="en-GB" w:eastAsia="ko-KR"/>
        </w:rPr>
        <w:t>11</w:t>
      </w:r>
      <w:r w:rsidRPr="00E676D0">
        <w:rPr>
          <w:rFonts w:eastAsia="Malgun Gothic"/>
          <w:b/>
          <w:bCs/>
          <w:lang w:val="en-GB" w:eastAsia="ko-KR"/>
        </w:rPr>
        <w:tab/>
      </w:r>
      <w:proofErr w:type="spellStart"/>
      <w:r>
        <w:rPr>
          <w:rFonts w:eastAsia="Malgun Gothic"/>
          <w:b/>
          <w:bCs/>
          <w:lang w:val="en-GB" w:eastAsia="ko-KR"/>
        </w:rPr>
        <w:t>gNB</w:t>
      </w:r>
      <w:proofErr w:type="spellEnd"/>
      <w:r>
        <w:rPr>
          <w:rFonts w:eastAsia="Malgun Gothic"/>
          <w:b/>
          <w:bCs/>
          <w:lang w:val="en-GB" w:eastAsia="ko-KR"/>
        </w:rPr>
        <w:t xml:space="preserve"> is not aware of the link quality between IDLE/INACTVE intermediate relay UEs, which requires alternative design for multi-hop end-to-end QoS.</w:t>
      </w:r>
    </w:p>
    <w:p w14:paraId="3384513D" w14:textId="7D88F920" w:rsidR="00AC42BE" w:rsidRDefault="00AC42BE" w:rsidP="00D95EB7">
      <w:pPr>
        <w:tabs>
          <w:tab w:val="left" w:pos="6093"/>
        </w:tabs>
        <w:rPr>
          <w:lang w:eastAsia="zh-CN"/>
        </w:rPr>
      </w:pPr>
      <w:r>
        <w:rPr>
          <w:lang w:eastAsia="zh-CN"/>
        </w:rPr>
        <w:t>Based on the discussion, we propose:</w:t>
      </w:r>
    </w:p>
    <w:p w14:paraId="3D3E4030" w14:textId="0F991039" w:rsidR="00304956" w:rsidRPr="00AC42BE" w:rsidRDefault="00AC42BE" w:rsidP="00AC42BE">
      <w:pPr>
        <w:spacing w:before="60" w:after="60"/>
        <w:ind w:left="1440" w:hanging="1440"/>
        <w:jc w:val="both"/>
        <w:rPr>
          <w:b/>
          <w:bCs/>
        </w:rPr>
      </w:pPr>
      <w:r>
        <w:rPr>
          <w:b/>
          <w:bCs/>
        </w:rPr>
        <w:t>Proposal</w:t>
      </w:r>
      <w:r w:rsidRPr="00264C82">
        <w:rPr>
          <w:b/>
          <w:bCs/>
        </w:rPr>
        <w:t xml:space="preserve"> 1</w:t>
      </w:r>
      <w:r>
        <w:rPr>
          <w:b/>
          <w:bCs/>
        </w:rPr>
        <w:tab/>
      </w:r>
      <w:r w:rsidR="001B5FC0">
        <w:rPr>
          <w:b/>
          <w:bCs/>
        </w:rPr>
        <w:t>For CP design, adopt the approach of allowing intermediate relay UEs to stay IDLE/INACTIVE</w:t>
      </w:r>
      <w:r>
        <w:rPr>
          <w:b/>
          <w:bCs/>
        </w:rPr>
        <w:t>.</w:t>
      </w: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BFA8754" w14:textId="275864B8" w:rsidR="00C14696" w:rsidRDefault="00EC0D36" w:rsidP="00EC0D36">
      <w:r>
        <w:t xml:space="preserve">[1] </w:t>
      </w:r>
      <w:r w:rsidR="00C14696">
        <w:t>Chairman’s Notes, RAN2#127</w:t>
      </w:r>
    </w:p>
    <w:p w14:paraId="7E206416" w14:textId="6CF47B17" w:rsidR="00162112" w:rsidRPr="005C4293" w:rsidRDefault="00C14696" w:rsidP="00EC0D36">
      <w:r w:rsidRPr="005C4293">
        <w:t>[2]</w:t>
      </w:r>
      <w:r w:rsidR="00162112" w:rsidRPr="005C4293">
        <w:t xml:space="preserve"> R2-2407102, </w:t>
      </w:r>
      <w:r w:rsidR="00162112" w:rsidRPr="005C4293">
        <w:rPr>
          <w:rFonts w:cs="Arial"/>
        </w:rPr>
        <w:t>Control procedure for multi-hop L2 based U2N relay</w:t>
      </w:r>
      <w:r w:rsidR="00162112" w:rsidRPr="005C4293">
        <w:t xml:space="preserve"> , Qualcomm Incorporated</w:t>
      </w:r>
    </w:p>
    <w:p w14:paraId="706EEA19" w14:textId="27B92D35" w:rsidR="00407E8C" w:rsidRDefault="00407E8C" w:rsidP="00BB2273"/>
    <w:sectPr w:rsidR="00407E8C" w:rsidSect="00B578A1">
      <w:headerReference w:type="even" r:id="rId12"/>
      <w:headerReference w:type="default" r:id="rId13"/>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6C0F39" w14:textId="77777777" w:rsidR="00917DF8" w:rsidRDefault="00917DF8">
      <w:r>
        <w:separator/>
      </w:r>
    </w:p>
    <w:p w14:paraId="5890E87B" w14:textId="77777777" w:rsidR="00917DF8" w:rsidRDefault="00917DF8"/>
  </w:endnote>
  <w:endnote w:type="continuationSeparator" w:id="0">
    <w:p w14:paraId="365080F5" w14:textId="77777777" w:rsidR="00917DF8" w:rsidRDefault="00917DF8">
      <w:r>
        <w:continuationSeparator/>
      </w:r>
    </w:p>
    <w:p w14:paraId="4970090D" w14:textId="77777777" w:rsidR="00917DF8" w:rsidRDefault="00917D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20B0604020202020204"/>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auto"/>
    <w:pitch w:val="default"/>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Times New Roman Bold">
    <w:altName w:val="Times New Roman"/>
    <w:panose1 w:val="020B0604020202020204"/>
    <w:charset w:val="00"/>
    <w:family w:val="roman"/>
    <w:pitch w:val="default"/>
    <w:sig w:usb0="E0000AFF" w:usb1="00007843" w:usb2="00000001" w:usb3="00000000" w:csb0="400001BF" w:csb1="DFF70000"/>
  </w:font>
  <w:font w:name="Segoe UI Symbol">
    <w:panose1 w:val="020B0502040204020203"/>
    <w:charset w:val="00"/>
    <w:family w:val="swiss"/>
    <w:pitch w:val="variable"/>
    <w:sig w:usb0="800001E3" w:usb1="1200FFEF" w:usb2="00040000" w:usb3="00000000" w:csb0="00000001" w:csb1="00000000"/>
  </w:font>
  <w:font w:name="Apple Color Emoji">
    <w:panose1 w:val="00000000000000000000"/>
    <w:charset w:val="00"/>
    <w:family w:val="auto"/>
    <w:pitch w:val="variable"/>
    <w:sig w:usb0="00000003" w:usb1="18000000" w:usb2="14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10A957" w14:textId="77777777" w:rsidR="00917DF8" w:rsidRDefault="00917DF8">
      <w:r>
        <w:separator/>
      </w:r>
    </w:p>
    <w:p w14:paraId="053D5E54" w14:textId="77777777" w:rsidR="00917DF8" w:rsidRDefault="00917DF8"/>
  </w:footnote>
  <w:footnote w:type="continuationSeparator" w:id="0">
    <w:p w14:paraId="40CD6075" w14:textId="77777777" w:rsidR="00917DF8" w:rsidRDefault="00917DF8">
      <w:r>
        <w:continuationSeparator/>
      </w:r>
    </w:p>
    <w:p w14:paraId="21FA3109" w14:textId="77777777" w:rsidR="00917DF8" w:rsidRDefault="00917DF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C767F0"/>
    <w:multiLevelType w:val="hybridMultilevel"/>
    <w:tmpl w:val="34AAA8D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 w15:restartNumberingAfterBreak="0">
    <w:nsid w:val="12416F5B"/>
    <w:multiLevelType w:val="hybridMultilevel"/>
    <w:tmpl w:val="B1FECF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2F2E35"/>
    <w:multiLevelType w:val="hybridMultilevel"/>
    <w:tmpl w:val="BE4635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7F4D9D"/>
    <w:multiLevelType w:val="hybridMultilevel"/>
    <w:tmpl w:val="4A3065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BE3F11"/>
    <w:multiLevelType w:val="hybridMultilevel"/>
    <w:tmpl w:val="3FAE4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C73DD4"/>
    <w:multiLevelType w:val="hybridMultilevel"/>
    <w:tmpl w:val="E6828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4A03BBC"/>
    <w:multiLevelType w:val="hybridMultilevel"/>
    <w:tmpl w:val="46D860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501BB0"/>
    <w:multiLevelType w:val="hybridMultilevel"/>
    <w:tmpl w:val="CC5C9C0C"/>
    <w:lvl w:ilvl="0" w:tplc="1CFC6ECA">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7C787C"/>
    <w:multiLevelType w:val="hybridMultilevel"/>
    <w:tmpl w:val="DFC420B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0AB4F3E"/>
    <w:multiLevelType w:val="hybridMultilevel"/>
    <w:tmpl w:val="7ACE8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165074"/>
    <w:multiLevelType w:val="hybridMultilevel"/>
    <w:tmpl w:val="DFC420B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4363295"/>
    <w:multiLevelType w:val="hybridMultilevel"/>
    <w:tmpl w:val="09B0232C"/>
    <w:lvl w:ilvl="0" w:tplc="B8A4EC5C">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D634AD"/>
    <w:multiLevelType w:val="hybridMultilevel"/>
    <w:tmpl w:val="67C8F584"/>
    <w:lvl w:ilvl="0" w:tplc="66BA74E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90307A"/>
    <w:multiLevelType w:val="hybridMultilevel"/>
    <w:tmpl w:val="813C5B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5092842"/>
    <w:multiLevelType w:val="hybridMultilevel"/>
    <w:tmpl w:val="3B9E8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A822A39"/>
    <w:multiLevelType w:val="hybridMultilevel"/>
    <w:tmpl w:val="193469EA"/>
    <w:lvl w:ilvl="0" w:tplc="3252D880">
      <w:start w:val="24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CD038C"/>
    <w:multiLevelType w:val="hybridMultilevel"/>
    <w:tmpl w:val="C0B8F832"/>
    <w:lvl w:ilvl="0" w:tplc="5FFE1272">
      <w:start w:val="6"/>
      <w:numFmt w:val="bullet"/>
      <w:lvlText w:val="-"/>
      <w:lvlJc w:val="left"/>
      <w:pPr>
        <w:ind w:left="720" w:hanging="360"/>
      </w:pPr>
      <w:rPr>
        <w:rFonts w:ascii="Arial" w:eastAsia="MS Mincho"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57120B70"/>
    <w:multiLevelType w:val="hybridMultilevel"/>
    <w:tmpl w:val="C8AE61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C4347E6"/>
    <w:multiLevelType w:val="hybridMultilevel"/>
    <w:tmpl w:val="761A31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6A68C6"/>
    <w:multiLevelType w:val="hybridMultilevel"/>
    <w:tmpl w:val="2946A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B0ECEF62">
      <w:start w:val="2"/>
      <w:numFmt w:val="bullet"/>
      <w:lvlText w:val="-"/>
      <w:lvlJc w:val="left"/>
      <w:pPr>
        <w:ind w:left="2880" w:hanging="360"/>
      </w:pPr>
      <w:rPr>
        <w:rFonts w:ascii="Times New Roman" w:eastAsia="Malgun Gothic"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1" w15:restartNumberingAfterBreak="0">
    <w:nsid w:val="6A9E75E5"/>
    <w:multiLevelType w:val="hybridMultilevel"/>
    <w:tmpl w:val="2F66EC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A9F10DC"/>
    <w:multiLevelType w:val="hybridMultilevel"/>
    <w:tmpl w:val="4AF87998"/>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34" w15:restartNumberingAfterBreak="0">
    <w:nsid w:val="6E9B758A"/>
    <w:multiLevelType w:val="hybridMultilevel"/>
    <w:tmpl w:val="0EE81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A891E7C"/>
    <w:multiLevelType w:val="hybridMultilevel"/>
    <w:tmpl w:val="4AF87998"/>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38"/>
  </w:num>
  <w:num w:numId="2" w16cid:durableId="2123449102">
    <w:abstractNumId w:val="23"/>
  </w:num>
  <w:num w:numId="3" w16cid:durableId="868225439">
    <w:abstractNumId w:val="35"/>
  </w:num>
  <w:num w:numId="4" w16cid:durableId="1147404626">
    <w:abstractNumId w:val="0"/>
  </w:num>
  <w:num w:numId="5" w16cid:durableId="1617247771">
    <w:abstractNumId w:val="17"/>
  </w:num>
  <w:num w:numId="6" w16cid:durableId="1667317774">
    <w:abstractNumId w:val="18"/>
  </w:num>
  <w:num w:numId="7" w16cid:durableId="1846817506">
    <w:abstractNumId w:val="33"/>
  </w:num>
  <w:num w:numId="8" w16cid:durableId="6370603">
    <w:abstractNumId w:val="3"/>
  </w:num>
  <w:num w:numId="9" w16cid:durableId="187061277">
    <w:abstractNumId w:val="9"/>
  </w:num>
  <w:num w:numId="10" w16cid:durableId="1061713598">
    <w:abstractNumId w:val="26"/>
  </w:num>
  <w:num w:numId="11" w16cid:durableId="1662855977">
    <w:abstractNumId w:val="30"/>
  </w:num>
  <w:num w:numId="12" w16cid:durableId="199099323">
    <w:abstractNumId w:val="25"/>
  </w:num>
  <w:num w:numId="13" w16cid:durableId="1431120502">
    <w:abstractNumId w:val="36"/>
  </w:num>
  <w:num w:numId="14" w16cid:durableId="609750540">
    <w:abstractNumId w:val="7"/>
  </w:num>
  <w:num w:numId="15" w16cid:durableId="93478889">
    <w:abstractNumId w:val="32"/>
  </w:num>
  <w:num w:numId="16" w16cid:durableId="1129201328">
    <w:abstractNumId w:val="37"/>
  </w:num>
  <w:num w:numId="17" w16cid:durableId="928317950">
    <w:abstractNumId w:val="12"/>
  </w:num>
  <w:num w:numId="18" w16cid:durableId="884222946">
    <w:abstractNumId w:val="14"/>
  </w:num>
  <w:num w:numId="19" w16cid:durableId="1398438737">
    <w:abstractNumId w:val="1"/>
  </w:num>
  <w:num w:numId="20" w16cid:durableId="1812403481">
    <w:abstractNumId w:val="11"/>
  </w:num>
  <w:num w:numId="21" w16cid:durableId="405108066">
    <w:abstractNumId w:val="19"/>
  </w:num>
  <w:num w:numId="22" w16cid:durableId="2065594791">
    <w:abstractNumId w:val="29"/>
  </w:num>
  <w:num w:numId="23" w16cid:durableId="1825506128">
    <w:abstractNumId w:val="22"/>
  </w:num>
  <w:num w:numId="24" w16cid:durableId="1175144615">
    <w:abstractNumId w:val="8"/>
  </w:num>
  <w:num w:numId="25" w16cid:durableId="947544734">
    <w:abstractNumId w:val="2"/>
  </w:num>
  <w:num w:numId="26" w16cid:durableId="1640265465">
    <w:abstractNumId w:val="5"/>
  </w:num>
  <w:num w:numId="27" w16cid:durableId="102582251">
    <w:abstractNumId w:val="16"/>
  </w:num>
  <w:num w:numId="28" w16cid:durableId="401149412">
    <w:abstractNumId w:val="34"/>
  </w:num>
  <w:num w:numId="29" w16cid:durableId="1196506567">
    <w:abstractNumId w:val="21"/>
  </w:num>
  <w:num w:numId="30" w16cid:durableId="775102010">
    <w:abstractNumId w:val="24"/>
  </w:num>
  <w:num w:numId="31" w16cid:durableId="1933926760">
    <w:abstractNumId w:val="13"/>
  </w:num>
  <w:num w:numId="32" w16cid:durableId="1714767999">
    <w:abstractNumId w:val="27"/>
  </w:num>
  <w:num w:numId="33" w16cid:durableId="1046684196">
    <w:abstractNumId w:val="31"/>
  </w:num>
  <w:num w:numId="34" w16cid:durableId="1885676977">
    <w:abstractNumId w:val="28"/>
  </w:num>
  <w:num w:numId="35" w16cid:durableId="909465075">
    <w:abstractNumId w:val="6"/>
  </w:num>
  <w:num w:numId="36" w16cid:durableId="1535384422">
    <w:abstractNumId w:val="4"/>
  </w:num>
  <w:num w:numId="37" w16cid:durableId="434986769">
    <w:abstractNumId w:val="15"/>
  </w:num>
  <w:num w:numId="38" w16cid:durableId="1103186308">
    <w:abstractNumId w:val="10"/>
  </w:num>
  <w:num w:numId="39" w16cid:durableId="917323674">
    <w:abstractNumId w:val="2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78"/>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it-IT"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6A9"/>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BB6"/>
    <w:rsid w:val="000040C8"/>
    <w:rsid w:val="0000440C"/>
    <w:rsid w:val="00004438"/>
    <w:rsid w:val="00004470"/>
    <w:rsid w:val="00004742"/>
    <w:rsid w:val="00004A07"/>
    <w:rsid w:val="00004AFF"/>
    <w:rsid w:val="00004C9C"/>
    <w:rsid w:val="00005370"/>
    <w:rsid w:val="000053F3"/>
    <w:rsid w:val="00005A71"/>
    <w:rsid w:val="000066E4"/>
    <w:rsid w:val="00006D4D"/>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47C"/>
    <w:rsid w:val="000164EA"/>
    <w:rsid w:val="00016E9A"/>
    <w:rsid w:val="00017125"/>
    <w:rsid w:val="00017270"/>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3008C"/>
    <w:rsid w:val="00031410"/>
    <w:rsid w:val="000315DB"/>
    <w:rsid w:val="00031B16"/>
    <w:rsid w:val="000323D3"/>
    <w:rsid w:val="000326A4"/>
    <w:rsid w:val="00032B63"/>
    <w:rsid w:val="0003309B"/>
    <w:rsid w:val="00033473"/>
    <w:rsid w:val="000335C0"/>
    <w:rsid w:val="000337A4"/>
    <w:rsid w:val="00033A99"/>
    <w:rsid w:val="00034425"/>
    <w:rsid w:val="000345ED"/>
    <w:rsid w:val="000346DB"/>
    <w:rsid w:val="0003546D"/>
    <w:rsid w:val="00035BD4"/>
    <w:rsid w:val="00036448"/>
    <w:rsid w:val="000372CA"/>
    <w:rsid w:val="00037533"/>
    <w:rsid w:val="0003776B"/>
    <w:rsid w:val="00037D2C"/>
    <w:rsid w:val="00037DEE"/>
    <w:rsid w:val="00037ED7"/>
    <w:rsid w:val="000400F4"/>
    <w:rsid w:val="0004031A"/>
    <w:rsid w:val="00040351"/>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653"/>
    <w:rsid w:val="0005265B"/>
    <w:rsid w:val="000528D9"/>
    <w:rsid w:val="00052D16"/>
    <w:rsid w:val="00052D69"/>
    <w:rsid w:val="00053799"/>
    <w:rsid w:val="00053A94"/>
    <w:rsid w:val="00053CE3"/>
    <w:rsid w:val="00053D73"/>
    <w:rsid w:val="00053DA2"/>
    <w:rsid w:val="00054336"/>
    <w:rsid w:val="0005453F"/>
    <w:rsid w:val="00054657"/>
    <w:rsid w:val="00054780"/>
    <w:rsid w:val="00054ABF"/>
    <w:rsid w:val="0005501A"/>
    <w:rsid w:val="00055094"/>
    <w:rsid w:val="000553E2"/>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439"/>
    <w:rsid w:val="0006046E"/>
    <w:rsid w:val="000606C6"/>
    <w:rsid w:val="00060D1F"/>
    <w:rsid w:val="00060F8B"/>
    <w:rsid w:val="000612B7"/>
    <w:rsid w:val="00061927"/>
    <w:rsid w:val="00061C62"/>
    <w:rsid w:val="00061CD9"/>
    <w:rsid w:val="00061FB5"/>
    <w:rsid w:val="00061FDF"/>
    <w:rsid w:val="00062295"/>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687"/>
    <w:rsid w:val="00070C2D"/>
    <w:rsid w:val="00070DD7"/>
    <w:rsid w:val="00070ED2"/>
    <w:rsid w:val="00070FC9"/>
    <w:rsid w:val="00070FD5"/>
    <w:rsid w:val="00071225"/>
    <w:rsid w:val="00071F64"/>
    <w:rsid w:val="00071FBE"/>
    <w:rsid w:val="000720CB"/>
    <w:rsid w:val="0007255E"/>
    <w:rsid w:val="000726A3"/>
    <w:rsid w:val="000728AB"/>
    <w:rsid w:val="00072BEB"/>
    <w:rsid w:val="00072C60"/>
    <w:rsid w:val="00072CC0"/>
    <w:rsid w:val="000733F8"/>
    <w:rsid w:val="000736BD"/>
    <w:rsid w:val="000737E7"/>
    <w:rsid w:val="0007462E"/>
    <w:rsid w:val="00074C7D"/>
    <w:rsid w:val="00075358"/>
    <w:rsid w:val="000754D8"/>
    <w:rsid w:val="00075C59"/>
    <w:rsid w:val="00075DCB"/>
    <w:rsid w:val="0007617D"/>
    <w:rsid w:val="000763D0"/>
    <w:rsid w:val="000763E9"/>
    <w:rsid w:val="00076B1C"/>
    <w:rsid w:val="00076E35"/>
    <w:rsid w:val="000771A2"/>
    <w:rsid w:val="00077400"/>
    <w:rsid w:val="00077568"/>
    <w:rsid w:val="00080137"/>
    <w:rsid w:val="0008035D"/>
    <w:rsid w:val="000803B4"/>
    <w:rsid w:val="00080956"/>
    <w:rsid w:val="000809A0"/>
    <w:rsid w:val="000810DB"/>
    <w:rsid w:val="000811E1"/>
    <w:rsid w:val="0008121C"/>
    <w:rsid w:val="000813CF"/>
    <w:rsid w:val="000815C8"/>
    <w:rsid w:val="000818FD"/>
    <w:rsid w:val="00081994"/>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17C"/>
    <w:rsid w:val="000859DE"/>
    <w:rsid w:val="00085CEC"/>
    <w:rsid w:val="00085FCF"/>
    <w:rsid w:val="000860D2"/>
    <w:rsid w:val="000862DE"/>
    <w:rsid w:val="000864BB"/>
    <w:rsid w:val="000869D1"/>
    <w:rsid w:val="00086AB3"/>
    <w:rsid w:val="00086F94"/>
    <w:rsid w:val="00087054"/>
    <w:rsid w:val="00087111"/>
    <w:rsid w:val="0008713B"/>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354"/>
    <w:rsid w:val="00091B4C"/>
    <w:rsid w:val="00091FC8"/>
    <w:rsid w:val="000922CA"/>
    <w:rsid w:val="000924C0"/>
    <w:rsid w:val="00092C32"/>
    <w:rsid w:val="00092C9E"/>
    <w:rsid w:val="00092EAE"/>
    <w:rsid w:val="0009317F"/>
    <w:rsid w:val="0009332B"/>
    <w:rsid w:val="000933D1"/>
    <w:rsid w:val="0009346A"/>
    <w:rsid w:val="000934B6"/>
    <w:rsid w:val="000936CE"/>
    <w:rsid w:val="000946EC"/>
    <w:rsid w:val="00094832"/>
    <w:rsid w:val="00094A43"/>
    <w:rsid w:val="00094E87"/>
    <w:rsid w:val="00094EE8"/>
    <w:rsid w:val="00094FAA"/>
    <w:rsid w:val="00095151"/>
    <w:rsid w:val="000954D0"/>
    <w:rsid w:val="00095C5B"/>
    <w:rsid w:val="00095CD2"/>
    <w:rsid w:val="00095D05"/>
    <w:rsid w:val="00096199"/>
    <w:rsid w:val="000966FB"/>
    <w:rsid w:val="00096A3F"/>
    <w:rsid w:val="000973C8"/>
    <w:rsid w:val="00097515"/>
    <w:rsid w:val="00097516"/>
    <w:rsid w:val="00097C2A"/>
    <w:rsid w:val="000A01C0"/>
    <w:rsid w:val="000A051C"/>
    <w:rsid w:val="000A0C29"/>
    <w:rsid w:val="000A0C9D"/>
    <w:rsid w:val="000A0D31"/>
    <w:rsid w:val="000A0E06"/>
    <w:rsid w:val="000A1269"/>
    <w:rsid w:val="000A1333"/>
    <w:rsid w:val="000A142E"/>
    <w:rsid w:val="000A1481"/>
    <w:rsid w:val="000A153D"/>
    <w:rsid w:val="000A19BA"/>
    <w:rsid w:val="000A1BF7"/>
    <w:rsid w:val="000A1CBB"/>
    <w:rsid w:val="000A2084"/>
    <w:rsid w:val="000A2624"/>
    <w:rsid w:val="000A263B"/>
    <w:rsid w:val="000A2795"/>
    <w:rsid w:val="000A27BB"/>
    <w:rsid w:val="000A2862"/>
    <w:rsid w:val="000A2BA3"/>
    <w:rsid w:val="000A2DB3"/>
    <w:rsid w:val="000A2E98"/>
    <w:rsid w:val="000A30E7"/>
    <w:rsid w:val="000A3E81"/>
    <w:rsid w:val="000A45EF"/>
    <w:rsid w:val="000A4674"/>
    <w:rsid w:val="000A46B3"/>
    <w:rsid w:val="000A4717"/>
    <w:rsid w:val="000A5092"/>
    <w:rsid w:val="000A557F"/>
    <w:rsid w:val="000A55D9"/>
    <w:rsid w:val="000A56C1"/>
    <w:rsid w:val="000A5904"/>
    <w:rsid w:val="000A6933"/>
    <w:rsid w:val="000A69B4"/>
    <w:rsid w:val="000A6EE3"/>
    <w:rsid w:val="000A74C9"/>
    <w:rsid w:val="000A791B"/>
    <w:rsid w:val="000A7ABA"/>
    <w:rsid w:val="000A7B5E"/>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630A"/>
    <w:rsid w:val="000B64CF"/>
    <w:rsid w:val="000B64D1"/>
    <w:rsid w:val="000B67D3"/>
    <w:rsid w:val="000B784F"/>
    <w:rsid w:val="000B7EEC"/>
    <w:rsid w:val="000C080B"/>
    <w:rsid w:val="000C095F"/>
    <w:rsid w:val="000C0D6B"/>
    <w:rsid w:val="000C1062"/>
    <w:rsid w:val="000C1ABA"/>
    <w:rsid w:val="000C22F0"/>
    <w:rsid w:val="000C241D"/>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22AD"/>
    <w:rsid w:val="000D2514"/>
    <w:rsid w:val="000D2EE9"/>
    <w:rsid w:val="000D3058"/>
    <w:rsid w:val="000D334D"/>
    <w:rsid w:val="000D3463"/>
    <w:rsid w:val="000D34BB"/>
    <w:rsid w:val="000D34CE"/>
    <w:rsid w:val="000D4315"/>
    <w:rsid w:val="000D4348"/>
    <w:rsid w:val="000D4864"/>
    <w:rsid w:val="000D507F"/>
    <w:rsid w:val="000D51C6"/>
    <w:rsid w:val="000D52D5"/>
    <w:rsid w:val="000D5EF8"/>
    <w:rsid w:val="000D60FC"/>
    <w:rsid w:val="000D6347"/>
    <w:rsid w:val="000D6696"/>
    <w:rsid w:val="000D68E7"/>
    <w:rsid w:val="000D69BD"/>
    <w:rsid w:val="000D6CFE"/>
    <w:rsid w:val="000D6E6F"/>
    <w:rsid w:val="000D6F67"/>
    <w:rsid w:val="000D71BF"/>
    <w:rsid w:val="000D7329"/>
    <w:rsid w:val="000D7742"/>
    <w:rsid w:val="000D7C9A"/>
    <w:rsid w:val="000D7E7A"/>
    <w:rsid w:val="000E00A3"/>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8F7"/>
    <w:rsid w:val="000E79B2"/>
    <w:rsid w:val="000E7CA1"/>
    <w:rsid w:val="000E7CF1"/>
    <w:rsid w:val="000E7FFC"/>
    <w:rsid w:val="000F000F"/>
    <w:rsid w:val="000F04D2"/>
    <w:rsid w:val="000F064E"/>
    <w:rsid w:val="000F0A34"/>
    <w:rsid w:val="000F1086"/>
    <w:rsid w:val="000F11D0"/>
    <w:rsid w:val="000F11EC"/>
    <w:rsid w:val="000F196E"/>
    <w:rsid w:val="000F1BF6"/>
    <w:rsid w:val="000F1FA1"/>
    <w:rsid w:val="000F200D"/>
    <w:rsid w:val="000F2178"/>
    <w:rsid w:val="000F2401"/>
    <w:rsid w:val="000F24A4"/>
    <w:rsid w:val="000F2534"/>
    <w:rsid w:val="000F2A2F"/>
    <w:rsid w:val="000F2A59"/>
    <w:rsid w:val="000F2A88"/>
    <w:rsid w:val="000F2AA2"/>
    <w:rsid w:val="000F31B2"/>
    <w:rsid w:val="000F333C"/>
    <w:rsid w:val="000F3A03"/>
    <w:rsid w:val="000F3BC7"/>
    <w:rsid w:val="000F3C1C"/>
    <w:rsid w:val="000F3CE5"/>
    <w:rsid w:val="000F3D61"/>
    <w:rsid w:val="000F3FE9"/>
    <w:rsid w:val="000F4414"/>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D5D"/>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47ED"/>
    <w:rsid w:val="0010480E"/>
    <w:rsid w:val="001049C0"/>
    <w:rsid w:val="00104CCE"/>
    <w:rsid w:val="00104E3A"/>
    <w:rsid w:val="00104E50"/>
    <w:rsid w:val="00105D7F"/>
    <w:rsid w:val="00106034"/>
    <w:rsid w:val="00106D0C"/>
    <w:rsid w:val="00106D9E"/>
    <w:rsid w:val="00106E5F"/>
    <w:rsid w:val="001070AF"/>
    <w:rsid w:val="001073C0"/>
    <w:rsid w:val="00107633"/>
    <w:rsid w:val="001079B5"/>
    <w:rsid w:val="00107BDD"/>
    <w:rsid w:val="00107E32"/>
    <w:rsid w:val="00110947"/>
    <w:rsid w:val="001109CE"/>
    <w:rsid w:val="00110A2F"/>
    <w:rsid w:val="00110D64"/>
    <w:rsid w:val="00111AEA"/>
    <w:rsid w:val="00111CD2"/>
    <w:rsid w:val="00111CD7"/>
    <w:rsid w:val="0011216B"/>
    <w:rsid w:val="00112202"/>
    <w:rsid w:val="00112BC2"/>
    <w:rsid w:val="00112C13"/>
    <w:rsid w:val="00112F2F"/>
    <w:rsid w:val="0011321F"/>
    <w:rsid w:val="001132E0"/>
    <w:rsid w:val="00113335"/>
    <w:rsid w:val="001139AD"/>
    <w:rsid w:val="00113AC2"/>
    <w:rsid w:val="00113BB6"/>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AA"/>
    <w:rsid w:val="00120CF7"/>
    <w:rsid w:val="0012158C"/>
    <w:rsid w:val="00122C2E"/>
    <w:rsid w:val="00122DE2"/>
    <w:rsid w:val="001230EF"/>
    <w:rsid w:val="00123123"/>
    <w:rsid w:val="00123589"/>
    <w:rsid w:val="001236F5"/>
    <w:rsid w:val="0012428E"/>
    <w:rsid w:val="00124416"/>
    <w:rsid w:val="0012442D"/>
    <w:rsid w:val="0012451E"/>
    <w:rsid w:val="00124779"/>
    <w:rsid w:val="00124ED7"/>
    <w:rsid w:val="00125056"/>
    <w:rsid w:val="001250A6"/>
    <w:rsid w:val="001250DA"/>
    <w:rsid w:val="001257E2"/>
    <w:rsid w:val="00125E4F"/>
    <w:rsid w:val="00126041"/>
    <w:rsid w:val="0012617F"/>
    <w:rsid w:val="00126B3F"/>
    <w:rsid w:val="00126E1A"/>
    <w:rsid w:val="0012712C"/>
    <w:rsid w:val="001275EC"/>
    <w:rsid w:val="00127EFD"/>
    <w:rsid w:val="00130166"/>
    <w:rsid w:val="0013044C"/>
    <w:rsid w:val="00130620"/>
    <w:rsid w:val="00130712"/>
    <w:rsid w:val="00130CA5"/>
    <w:rsid w:val="00130DDD"/>
    <w:rsid w:val="001311EC"/>
    <w:rsid w:val="00131444"/>
    <w:rsid w:val="001314B0"/>
    <w:rsid w:val="001314EC"/>
    <w:rsid w:val="0013162A"/>
    <w:rsid w:val="00131D9B"/>
    <w:rsid w:val="00132108"/>
    <w:rsid w:val="001321AB"/>
    <w:rsid w:val="00132335"/>
    <w:rsid w:val="001328A3"/>
    <w:rsid w:val="00132C80"/>
    <w:rsid w:val="00132D21"/>
    <w:rsid w:val="001335EA"/>
    <w:rsid w:val="00133734"/>
    <w:rsid w:val="00133C02"/>
    <w:rsid w:val="00133FB2"/>
    <w:rsid w:val="0013404F"/>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975"/>
    <w:rsid w:val="00137AB0"/>
    <w:rsid w:val="00137CF1"/>
    <w:rsid w:val="00137EB5"/>
    <w:rsid w:val="00140B92"/>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30D7"/>
    <w:rsid w:val="0015334E"/>
    <w:rsid w:val="00153641"/>
    <w:rsid w:val="00153854"/>
    <w:rsid w:val="001540EB"/>
    <w:rsid w:val="0015421C"/>
    <w:rsid w:val="001547E2"/>
    <w:rsid w:val="00154817"/>
    <w:rsid w:val="00154B58"/>
    <w:rsid w:val="00154CDC"/>
    <w:rsid w:val="00154FCF"/>
    <w:rsid w:val="00155743"/>
    <w:rsid w:val="00155748"/>
    <w:rsid w:val="00155824"/>
    <w:rsid w:val="00155B5F"/>
    <w:rsid w:val="00156025"/>
    <w:rsid w:val="00156641"/>
    <w:rsid w:val="001566E7"/>
    <w:rsid w:val="001569BF"/>
    <w:rsid w:val="00156F3E"/>
    <w:rsid w:val="001570F6"/>
    <w:rsid w:val="001571FE"/>
    <w:rsid w:val="00157434"/>
    <w:rsid w:val="00157941"/>
    <w:rsid w:val="00157D41"/>
    <w:rsid w:val="00160115"/>
    <w:rsid w:val="0016014E"/>
    <w:rsid w:val="0016057D"/>
    <w:rsid w:val="00160AA8"/>
    <w:rsid w:val="00160E56"/>
    <w:rsid w:val="001612C2"/>
    <w:rsid w:val="00161399"/>
    <w:rsid w:val="00161498"/>
    <w:rsid w:val="00161621"/>
    <w:rsid w:val="0016183E"/>
    <w:rsid w:val="00161BEA"/>
    <w:rsid w:val="00161E60"/>
    <w:rsid w:val="00161FBE"/>
    <w:rsid w:val="0016207B"/>
    <w:rsid w:val="00162112"/>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E04"/>
    <w:rsid w:val="0017094C"/>
    <w:rsid w:val="00170A50"/>
    <w:rsid w:val="00170A95"/>
    <w:rsid w:val="00170CD0"/>
    <w:rsid w:val="00170E0D"/>
    <w:rsid w:val="00170EFF"/>
    <w:rsid w:val="001710C0"/>
    <w:rsid w:val="0017258C"/>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C12"/>
    <w:rsid w:val="00176170"/>
    <w:rsid w:val="00176A50"/>
    <w:rsid w:val="00176B73"/>
    <w:rsid w:val="00177689"/>
    <w:rsid w:val="00177C8B"/>
    <w:rsid w:val="0018072B"/>
    <w:rsid w:val="00180838"/>
    <w:rsid w:val="00180B63"/>
    <w:rsid w:val="00180FAF"/>
    <w:rsid w:val="001816DC"/>
    <w:rsid w:val="0018180B"/>
    <w:rsid w:val="0018197C"/>
    <w:rsid w:val="00181EF0"/>
    <w:rsid w:val="00182215"/>
    <w:rsid w:val="0018225D"/>
    <w:rsid w:val="001823E6"/>
    <w:rsid w:val="00182527"/>
    <w:rsid w:val="001832EF"/>
    <w:rsid w:val="00183AC1"/>
    <w:rsid w:val="00183D6D"/>
    <w:rsid w:val="00183E06"/>
    <w:rsid w:val="0018402B"/>
    <w:rsid w:val="0018406A"/>
    <w:rsid w:val="00184106"/>
    <w:rsid w:val="00184443"/>
    <w:rsid w:val="001846FC"/>
    <w:rsid w:val="00185B6A"/>
    <w:rsid w:val="00185C0E"/>
    <w:rsid w:val="00185D57"/>
    <w:rsid w:val="00185F27"/>
    <w:rsid w:val="00186084"/>
    <w:rsid w:val="00186280"/>
    <w:rsid w:val="001862F4"/>
    <w:rsid w:val="0018636E"/>
    <w:rsid w:val="00186627"/>
    <w:rsid w:val="00186C20"/>
    <w:rsid w:val="00186FF6"/>
    <w:rsid w:val="00187019"/>
    <w:rsid w:val="00187029"/>
    <w:rsid w:val="001872A5"/>
    <w:rsid w:val="001873AB"/>
    <w:rsid w:val="00187F01"/>
    <w:rsid w:val="00187F56"/>
    <w:rsid w:val="001909EF"/>
    <w:rsid w:val="00190EB5"/>
    <w:rsid w:val="00191196"/>
    <w:rsid w:val="00191290"/>
    <w:rsid w:val="00191A2C"/>
    <w:rsid w:val="00191A91"/>
    <w:rsid w:val="00192C39"/>
    <w:rsid w:val="00192DD2"/>
    <w:rsid w:val="001930FF"/>
    <w:rsid w:val="00193126"/>
    <w:rsid w:val="00193811"/>
    <w:rsid w:val="0019399B"/>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BD"/>
    <w:rsid w:val="001A0AFB"/>
    <w:rsid w:val="001A0E40"/>
    <w:rsid w:val="001A0FA0"/>
    <w:rsid w:val="001A18B3"/>
    <w:rsid w:val="001A1A8D"/>
    <w:rsid w:val="001A1E89"/>
    <w:rsid w:val="001A2317"/>
    <w:rsid w:val="001A2637"/>
    <w:rsid w:val="001A28B1"/>
    <w:rsid w:val="001A2EBD"/>
    <w:rsid w:val="001A3222"/>
    <w:rsid w:val="001A3590"/>
    <w:rsid w:val="001A3D06"/>
    <w:rsid w:val="001A40EB"/>
    <w:rsid w:val="001A42C8"/>
    <w:rsid w:val="001A46D6"/>
    <w:rsid w:val="001A493D"/>
    <w:rsid w:val="001A5351"/>
    <w:rsid w:val="001A540C"/>
    <w:rsid w:val="001A598F"/>
    <w:rsid w:val="001A5BE4"/>
    <w:rsid w:val="001A5FED"/>
    <w:rsid w:val="001A63D8"/>
    <w:rsid w:val="001A69AE"/>
    <w:rsid w:val="001A7084"/>
    <w:rsid w:val="001A7138"/>
    <w:rsid w:val="001A71F4"/>
    <w:rsid w:val="001A778E"/>
    <w:rsid w:val="001A7AA6"/>
    <w:rsid w:val="001A7B73"/>
    <w:rsid w:val="001A7BDC"/>
    <w:rsid w:val="001A7EA2"/>
    <w:rsid w:val="001B0210"/>
    <w:rsid w:val="001B0402"/>
    <w:rsid w:val="001B08DC"/>
    <w:rsid w:val="001B0A2A"/>
    <w:rsid w:val="001B10FE"/>
    <w:rsid w:val="001B11DD"/>
    <w:rsid w:val="001B122C"/>
    <w:rsid w:val="001B12C7"/>
    <w:rsid w:val="001B14BE"/>
    <w:rsid w:val="001B161F"/>
    <w:rsid w:val="001B1873"/>
    <w:rsid w:val="001B1987"/>
    <w:rsid w:val="001B2246"/>
    <w:rsid w:val="001B2475"/>
    <w:rsid w:val="001B2803"/>
    <w:rsid w:val="001B281C"/>
    <w:rsid w:val="001B29DE"/>
    <w:rsid w:val="001B2B65"/>
    <w:rsid w:val="001B3199"/>
    <w:rsid w:val="001B36E4"/>
    <w:rsid w:val="001B3756"/>
    <w:rsid w:val="001B3852"/>
    <w:rsid w:val="001B3C22"/>
    <w:rsid w:val="001B3D7E"/>
    <w:rsid w:val="001B4217"/>
    <w:rsid w:val="001B4B52"/>
    <w:rsid w:val="001B4EDB"/>
    <w:rsid w:val="001B54D9"/>
    <w:rsid w:val="001B5539"/>
    <w:rsid w:val="001B5BC1"/>
    <w:rsid w:val="001B5FC0"/>
    <w:rsid w:val="001B65CE"/>
    <w:rsid w:val="001B66BE"/>
    <w:rsid w:val="001B66FD"/>
    <w:rsid w:val="001B68D9"/>
    <w:rsid w:val="001B6ADB"/>
    <w:rsid w:val="001B6E2C"/>
    <w:rsid w:val="001B6F1F"/>
    <w:rsid w:val="001B7126"/>
    <w:rsid w:val="001B7693"/>
    <w:rsid w:val="001C07B6"/>
    <w:rsid w:val="001C0976"/>
    <w:rsid w:val="001C0D33"/>
    <w:rsid w:val="001C1EBE"/>
    <w:rsid w:val="001C1ED5"/>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D9A"/>
    <w:rsid w:val="001C503C"/>
    <w:rsid w:val="001C5057"/>
    <w:rsid w:val="001C5058"/>
    <w:rsid w:val="001C51FF"/>
    <w:rsid w:val="001C547F"/>
    <w:rsid w:val="001C57EA"/>
    <w:rsid w:val="001C5808"/>
    <w:rsid w:val="001C59A4"/>
    <w:rsid w:val="001C6232"/>
    <w:rsid w:val="001C698D"/>
    <w:rsid w:val="001C6ED7"/>
    <w:rsid w:val="001C6F73"/>
    <w:rsid w:val="001C6FBC"/>
    <w:rsid w:val="001C700F"/>
    <w:rsid w:val="001C7067"/>
    <w:rsid w:val="001C7498"/>
    <w:rsid w:val="001C750F"/>
    <w:rsid w:val="001C7794"/>
    <w:rsid w:val="001C7AAB"/>
    <w:rsid w:val="001C7CBC"/>
    <w:rsid w:val="001D0132"/>
    <w:rsid w:val="001D06CE"/>
    <w:rsid w:val="001D0CBD"/>
    <w:rsid w:val="001D0F53"/>
    <w:rsid w:val="001D1383"/>
    <w:rsid w:val="001D138B"/>
    <w:rsid w:val="001D1502"/>
    <w:rsid w:val="001D1E21"/>
    <w:rsid w:val="001D20BA"/>
    <w:rsid w:val="001D2301"/>
    <w:rsid w:val="001D2352"/>
    <w:rsid w:val="001D2A7A"/>
    <w:rsid w:val="001D2C87"/>
    <w:rsid w:val="001D3101"/>
    <w:rsid w:val="001D3262"/>
    <w:rsid w:val="001D3481"/>
    <w:rsid w:val="001D35E1"/>
    <w:rsid w:val="001D3AB3"/>
    <w:rsid w:val="001D3AF5"/>
    <w:rsid w:val="001D3B5F"/>
    <w:rsid w:val="001D4705"/>
    <w:rsid w:val="001D470A"/>
    <w:rsid w:val="001D4FD2"/>
    <w:rsid w:val="001D5216"/>
    <w:rsid w:val="001D5504"/>
    <w:rsid w:val="001D5597"/>
    <w:rsid w:val="001D56D0"/>
    <w:rsid w:val="001D56ED"/>
    <w:rsid w:val="001D58D2"/>
    <w:rsid w:val="001D66AA"/>
    <w:rsid w:val="001D670C"/>
    <w:rsid w:val="001D6DF3"/>
    <w:rsid w:val="001D7370"/>
    <w:rsid w:val="001D7800"/>
    <w:rsid w:val="001D783B"/>
    <w:rsid w:val="001E0431"/>
    <w:rsid w:val="001E0694"/>
    <w:rsid w:val="001E0DF9"/>
    <w:rsid w:val="001E1366"/>
    <w:rsid w:val="001E1717"/>
    <w:rsid w:val="001E19E5"/>
    <w:rsid w:val="001E1AAE"/>
    <w:rsid w:val="001E217B"/>
    <w:rsid w:val="001E2564"/>
    <w:rsid w:val="001E2D5A"/>
    <w:rsid w:val="001E33DC"/>
    <w:rsid w:val="001E3485"/>
    <w:rsid w:val="001E363B"/>
    <w:rsid w:val="001E3E47"/>
    <w:rsid w:val="001E3F5F"/>
    <w:rsid w:val="001E451C"/>
    <w:rsid w:val="001E4CF8"/>
    <w:rsid w:val="001E4F87"/>
    <w:rsid w:val="001E5301"/>
    <w:rsid w:val="001E54C7"/>
    <w:rsid w:val="001E552C"/>
    <w:rsid w:val="001E58A0"/>
    <w:rsid w:val="001E5A99"/>
    <w:rsid w:val="001E5B5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AF4"/>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A53"/>
    <w:rsid w:val="001F5A78"/>
    <w:rsid w:val="001F5C3F"/>
    <w:rsid w:val="001F5E0D"/>
    <w:rsid w:val="001F6166"/>
    <w:rsid w:val="001F68C2"/>
    <w:rsid w:val="001F6993"/>
    <w:rsid w:val="001F6A1D"/>
    <w:rsid w:val="001F6D00"/>
    <w:rsid w:val="001F72AA"/>
    <w:rsid w:val="001F72EE"/>
    <w:rsid w:val="001F7637"/>
    <w:rsid w:val="001F76E2"/>
    <w:rsid w:val="00200AB9"/>
    <w:rsid w:val="0020157F"/>
    <w:rsid w:val="002018BE"/>
    <w:rsid w:val="00201970"/>
    <w:rsid w:val="00201AB0"/>
    <w:rsid w:val="00201B82"/>
    <w:rsid w:val="00201BFA"/>
    <w:rsid w:val="00201EF8"/>
    <w:rsid w:val="00202075"/>
    <w:rsid w:val="002022BC"/>
    <w:rsid w:val="00202875"/>
    <w:rsid w:val="002028E0"/>
    <w:rsid w:val="00202B7B"/>
    <w:rsid w:val="00202BED"/>
    <w:rsid w:val="00202E0C"/>
    <w:rsid w:val="00203061"/>
    <w:rsid w:val="00203366"/>
    <w:rsid w:val="00203836"/>
    <w:rsid w:val="00203857"/>
    <w:rsid w:val="002041B9"/>
    <w:rsid w:val="0020465B"/>
    <w:rsid w:val="00204A3E"/>
    <w:rsid w:val="00204ADE"/>
    <w:rsid w:val="002051A7"/>
    <w:rsid w:val="002054C5"/>
    <w:rsid w:val="00205589"/>
    <w:rsid w:val="002056B4"/>
    <w:rsid w:val="00205FA1"/>
    <w:rsid w:val="002060BE"/>
    <w:rsid w:val="0020624F"/>
    <w:rsid w:val="0020631B"/>
    <w:rsid w:val="002063F8"/>
    <w:rsid w:val="00206AE2"/>
    <w:rsid w:val="00206DAB"/>
    <w:rsid w:val="00207417"/>
    <w:rsid w:val="00207433"/>
    <w:rsid w:val="0020778F"/>
    <w:rsid w:val="00207DD7"/>
    <w:rsid w:val="00207E3C"/>
    <w:rsid w:val="002102FE"/>
    <w:rsid w:val="00210437"/>
    <w:rsid w:val="00210512"/>
    <w:rsid w:val="00210A3F"/>
    <w:rsid w:val="00210A95"/>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2EAC"/>
    <w:rsid w:val="00213114"/>
    <w:rsid w:val="0021345F"/>
    <w:rsid w:val="002135DB"/>
    <w:rsid w:val="00213A67"/>
    <w:rsid w:val="00213BAD"/>
    <w:rsid w:val="002142B1"/>
    <w:rsid w:val="0021433F"/>
    <w:rsid w:val="0021466B"/>
    <w:rsid w:val="002147C8"/>
    <w:rsid w:val="00214AF0"/>
    <w:rsid w:val="00214E14"/>
    <w:rsid w:val="00214E3A"/>
    <w:rsid w:val="002150D6"/>
    <w:rsid w:val="00215459"/>
    <w:rsid w:val="00215701"/>
    <w:rsid w:val="00216022"/>
    <w:rsid w:val="00216434"/>
    <w:rsid w:val="00216ED0"/>
    <w:rsid w:val="002172BC"/>
    <w:rsid w:val="00217702"/>
    <w:rsid w:val="00217CBC"/>
    <w:rsid w:val="0022000A"/>
    <w:rsid w:val="002208B0"/>
    <w:rsid w:val="0022098F"/>
    <w:rsid w:val="002209F5"/>
    <w:rsid w:val="002211CD"/>
    <w:rsid w:val="00221383"/>
    <w:rsid w:val="002216F1"/>
    <w:rsid w:val="00221977"/>
    <w:rsid w:val="00221FA9"/>
    <w:rsid w:val="00222003"/>
    <w:rsid w:val="002220C0"/>
    <w:rsid w:val="00222170"/>
    <w:rsid w:val="00222312"/>
    <w:rsid w:val="002229A7"/>
    <w:rsid w:val="0022319C"/>
    <w:rsid w:val="00223689"/>
    <w:rsid w:val="00223994"/>
    <w:rsid w:val="00223E2C"/>
    <w:rsid w:val="00223EF5"/>
    <w:rsid w:val="00224433"/>
    <w:rsid w:val="00224A51"/>
    <w:rsid w:val="00224EA3"/>
    <w:rsid w:val="002251F7"/>
    <w:rsid w:val="00225529"/>
    <w:rsid w:val="002255B3"/>
    <w:rsid w:val="00225704"/>
    <w:rsid w:val="00225E10"/>
    <w:rsid w:val="00225E24"/>
    <w:rsid w:val="00225E69"/>
    <w:rsid w:val="00225F5A"/>
    <w:rsid w:val="0022623F"/>
    <w:rsid w:val="00226756"/>
    <w:rsid w:val="00226AD8"/>
    <w:rsid w:val="00226B9D"/>
    <w:rsid w:val="00226D9E"/>
    <w:rsid w:val="002270B1"/>
    <w:rsid w:val="002270C9"/>
    <w:rsid w:val="002279BD"/>
    <w:rsid w:val="00227B2A"/>
    <w:rsid w:val="00227D0C"/>
    <w:rsid w:val="00227F21"/>
    <w:rsid w:val="00227FB1"/>
    <w:rsid w:val="0023000B"/>
    <w:rsid w:val="00230205"/>
    <w:rsid w:val="0023107B"/>
    <w:rsid w:val="00231806"/>
    <w:rsid w:val="00231A1D"/>
    <w:rsid w:val="00231A6D"/>
    <w:rsid w:val="00231AF2"/>
    <w:rsid w:val="00231D5C"/>
    <w:rsid w:val="00231E81"/>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1F2"/>
    <w:rsid w:val="00237286"/>
    <w:rsid w:val="0023738A"/>
    <w:rsid w:val="0023758C"/>
    <w:rsid w:val="00237ACE"/>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816"/>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081"/>
    <w:rsid w:val="0025164B"/>
    <w:rsid w:val="0025170C"/>
    <w:rsid w:val="00251E08"/>
    <w:rsid w:val="0025225F"/>
    <w:rsid w:val="0025245D"/>
    <w:rsid w:val="00252544"/>
    <w:rsid w:val="00252C48"/>
    <w:rsid w:val="00253019"/>
    <w:rsid w:val="0025378B"/>
    <w:rsid w:val="0025420D"/>
    <w:rsid w:val="0025449A"/>
    <w:rsid w:val="00255427"/>
    <w:rsid w:val="002554FE"/>
    <w:rsid w:val="0025607D"/>
    <w:rsid w:val="002560E8"/>
    <w:rsid w:val="002573F4"/>
    <w:rsid w:val="00257668"/>
    <w:rsid w:val="0025795C"/>
    <w:rsid w:val="00257A2B"/>
    <w:rsid w:val="00257A2D"/>
    <w:rsid w:val="00257A7C"/>
    <w:rsid w:val="00257C70"/>
    <w:rsid w:val="00260001"/>
    <w:rsid w:val="002601A8"/>
    <w:rsid w:val="0026046C"/>
    <w:rsid w:val="0026049F"/>
    <w:rsid w:val="00260B93"/>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4C82"/>
    <w:rsid w:val="002651DC"/>
    <w:rsid w:val="002652E1"/>
    <w:rsid w:val="002654D8"/>
    <w:rsid w:val="0026598C"/>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F"/>
    <w:rsid w:val="00270DDA"/>
    <w:rsid w:val="00270F76"/>
    <w:rsid w:val="00271168"/>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7808"/>
    <w:rsid w:val="002779EB"/>
    <w:rsid w:val="00277B2B"/>
    <w:rsid w:val="00277BA6"/>
    <w:rsid w:val="00277D84"/>
    <w:rsid w:val="00277EEF"/>
    <w:rsid w:val="00280751"/>
    <w:rsid w:val="00280785"/>
    <w:rsid w:val="0028092F"/>
    <w:rsid w:val="00280E90"/>
    <w:rsid w:val="00280F3E"/>
    <w:rsid w:val="002814A8"/>
    <w:rsid w:val="0028196A"/>
    <w:rsid w:val="00281F10"/>
    <w:rsid w:val="0028234D"/>
    <w:rsid w:val="00282425"/>
    <w:rsid w:val="00282527"/>
    <w:rsid w:val="00282725"/>
    <w:rsid w:val="0028289F"/>
    <w:rsid w:val="00282F2D"/>
    <w:rsid w:val="002832B6"/>
    <w:rsid w:val="002836D1"/>
    <w:rsid w:val="002836FD"/>
    <w:rsid w:val="00283B07"/>
    <w:rsid w:val="00283F98"/>
    <w:rsid w:val="00283FEA"/>
    <w:rsid w:val="0028412B"/>
    <w:rsid w:val="0028425A"/>
    <w:rsid w:val="00284F48"/>
    <w:rsid w:val="00285005"/>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2C0"/>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5F9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121D"/>
    <w:rsid w:val="002A14B3"/>
    <w:rsid w:val="002A159E"/>
    <w:rsid w:val="002A1BD3"/>
    <w:rsid w:val="002A1E1E"/>
    <w:rsid w:val="002A1E4C"/>
    <w:rsid w:val="002A1E90"/>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C1"/>
    <w:rsid w:val="002A5E2E"/>
    <w:rsid w:val="002A5E9B"/>
    <w:rsid w:val="002A6179"/>
    <w:rsid w:val="002A67C5"/>
    <w:rsid w:val="002A6845"/>
    <w:rsid w:val="002A6D8D"/>
    <w:rsid w:val="002A74C3"/>
    <w:rsid w:val="002A7676"/>
    <w:rsid w:val="002A784A"/>
    <w:rsid w:val="002A7D4C"/>
    <w:rsid w:val="002A7E06"/>
    <w:rsid w:val="002A7FA0"/>
    <w:rsid w:val="002B0755"/>
    <w:rsid w:val="002B0A67"/>
    <w:rsid w:val="002B0ABF"/>
    <w:rsid w:val="002B0F35"/>
    <w:rsid w:val="002B167B"/>
    <w:rsid w:val="002B17ED"/>
    <w:rsid w:val="002B19B6"/>
    <w:rsid w:val="002B1A56"/>
    <w:rsid w:val="002B1C27"/>
    <w:rsid w:val="002B2183"/>
    <w:rsid w:val="002B2F23"/>
    <w:rsid w:val="002B3255"/>
    <w:rsid w:val="002B3490"/>
    <w:rsid w:val="002B3955"/>
    <w:rsid w:val="002B3BFD"/>
    <w:rsid w:val="002B3CBB"/>
    <w:rsid w:val="002B3CD0"/>
    <w:rsid w:val="002B40B7"/>
    <w:rsid w:val="002B4454"/>
    <w:rsid w:val="002B4615"/>
    <w:rsid w:val="002B4835"/>
    <w:rsid w:val="002B4C59"/>
    <w:rsid w:val="002B4D0D"/>
    <w:rsid w:val="002B57B7"/>
    <w:rsid w:val="002B57EE"/>
    <w:rsid w:val="002B5925"/>
    <w:rsid w:val="002B6258"/>
    <w:rsid w:val="002B63B2"/>
    <w:rsid w:val="002B6BFE"/>
    <w:rsid w:val="002B71D1"/>
    <w:rsid w:val="002B7288"/>
    <w:rsid w:val="002B73F5"/>
    <w:rsid w:val="002B77BD"/>
    <w:rsid w:val="002B7AC3"/>
    <w:rsid w:val="002B7EB4"/>
    <w:rsid w:val="002C015C"/>
    <w:rsid w:val="002C05D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2E08"/>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F6E"/>
    <w:rsid w:val="002C691F"/>
    <w:rsid w:val="002C7587"/>
    <w:rsid w:val="002C77D2"/>
    <w:rsid w:val="002C7815"/>
    <w:rsid w:val="002C78B8"/>
    <w:rsid w:val="002C7D07"/>
    <w:rsid w:val="002D00E4"/>
    <w:rsid w:val="002D0249"/>
    <w:rsid w:val="002D0722"/>
    <w:rsid w:val="002D0C84"/>
    <w:rsid w:val="002D0FE8"/>
    <w:rsid w:val="002D1061"/>
    <w:rsid w:val="002D10B7"/>
    <w:rsid w:val="002D111A"/>
    <w:rsid w:val="002D17E2"/>
    <w:rsid w:val="002D1CAD"/>
    <w:rsid w:val="002D1EDA"/>
    <w:rsid w:val="002D2131"/>
    <w:rsid w:val="002D2886"/>
    <w:rsid w:val="002D28DF"/>
    <w:rsid w:val="002D29A7"/>
    <w:rsid w:val="002D2A76"/>
    <w:rsid w:val="002D2B73"/>
    <w:rsid w:val="002D2D6D"/>
    <w:rsid w:val="002D32D0"/>
    <w:rsid w:val="002D33A6"/>
    <w:rsid w:val="002D34B8"/>
    <w:rsid w:val="002D3AA4"/>
    <w:rsid w:val="002D3D00"/>
    <w:rsid w:val="002D3FA8"/>
    <w:rsid w:val="002D42A0"/>
    <w:rsid w:val="002D45B0"/>
    <w:rsid w:val="002D4766"/>
    <w:rsid w:val="002D49C2"/>
    <w:rsid w:val="002D4CF0"/>
    <w:rsid w:val="002D50D3"/>
    <w:rsid w:val="002D53AC"/>
    <w:rsid w:val="002D566E"/>
    <w:rsid w:val="002D5843"/>
    <w:rsid w:val="002D5A24"/>
    <w:rsid w:val="002D5A2C"/>
    <w:rsid w:val="002D5A4D"/>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2414"/>
    <w:rsid w:val="002E28CB"/>
    <w:rsid w:val="002E298C"/>
    <w:rsid w:val="002E2A1B"/>
    <w:rsid w:val="002E2A9D"/>
    <w:rsid w:val="002E3058"/>
    <w:rsid w:val="002E3097"/>
    <w:rsid w:val="002E34ED"/>
    <w:rsid w:val="002E3994"/>
    <w:rsid w:val="002E3D1D"/>
    <w:rsid w:val="002E3ECD"/>
    <w:rsid w:val="002E470E"/>
    <w:rsid w:val="002E4C44"/>
    <w:rsid w:val="002E4C87"/>
    <w:rsid w:val="002E4D0E"/>
    <w:rsid w:val="002E4D70"/>
    <w:rsid w:val="002E5073"/>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5D6"/>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56"/>
    <w:rsid w:val="00304991"/>
    <w:rsid w:val="00305788"/>
    <w:rsid w:val="003058CE"/>
    <w:rsid w:val="00305F0C"/>
    <w:rsid w:val="00305F13"/>
    <w:rsid w:val="00306081"/>
    <w:rsid w:val="00306171"/>
    <w:rsid w:val="00306419"/>
    <w:rsid w:val="0030664C"/>
    <w:rsid w:val="00306CF5"/>
    <w:rsid w:val="0030720E"/>
    <w:rsid w:val="00307BD7"/>
    <w:rsid w:val="0031014E"/>
    <w:rsid w:val="0031064D"/>
    <w:rsid w:val="003107E7"/>
    <w:rsid w:val="003108B8"/>
    <w:rsid w:val="00310A23"/>
    <w:rsid w:val="00310B78"/>
    <w:rsid w:val="00310D94"/>
    <w:rsid w:val="00310F28"/>
    <w:rsid w:val="003110AA"/>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B78"/>
    <w:rsid w:val="00313BFD"/>
    <w:rsid w:val="00314029"/>
    <w:rsid w:val="0031410E"/>
    <w:rsid w:val="00314491"/>
    <w:rsid w:val="00314CBA"/>
    <w:rsid w:val="003158AE"/>
    <w:rsid w:val="00315A45"/>
    <w:rsid w:val="00315A99"/>
    <w:rsid w:val="00315B04"/>
    <w:rsid w:val="00315CF6"/>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63A"/>
    <w:rsid w:val="00322B3B"/>
    <w:rsid w:val="00322D0C"/>
    <w:rsid w:val="00323144"/>
    <w:rsid w:val="003231EA"/>
    <w:rsid w:val="0032361F"/>
    <w:rsid w:val="003236FE"/>
    <w:rsid w:val="00323D5A"/>
    <w:rsid w:val="0032453D"/>
    <w:rsid w:val="003247D1"/>
    <w:rsid w:val="00324915"/>
    <w:rsid w:val="00324A81"/>
    <w:rsid w:val="00324FF9"/>
    <w:rsid w:val="00325149"/>
    <w:rsid w:val="003251F3"/>
    <w:rsid w:val="00325592"/>
    <w:rsid w:val="0032581F"/>
    <w:rsid w:val="00325C7C"/>
    <w:rsid w:val="00325C82"/>
    <w:rsid w:val="00325D43"/>
    <w:rsid w:val="00325F56"/>
    <w:rsid w:val="00325FAC"/>
    <w:rsid w:val="00326065"/>
    <w:rsid w:val="003266B0"/>
    <w:rsid w:val="003269C8"/>
    <w:rsid w:val="00326A22"/>
    <w:rsid w:val="00326F50"/>
    <w:rsid w:val="0032713B"/>
    <w:rsid w:val="003272C4"/>
    <w:rsid w:val="00327414"/>
    <w:rsid w:val="00327A46"/>
    <w:rsid w:val="00327CB7"/>
    <w:rsid w:val="00327E9F"/>
    <w:rsid w:val="00327EDC"/>
    <w:rsid w:val="00327F28"/>
    <w:rsid w:val="00330060"/>
    <w:rsid w:val="00330149"/>
    <w:rsid w:val="0033052F"/>
    <w:rsid w:val="003306FA"/>
    <w:rsid w:val="00330B53"/>
    <w:rsid w:val="00330C2B"/>
    <w:rsid w:val="003314DE"/>
    <w:rsid w:val="003317F2"/>
    <w:rsid w:val="00331D33"/>
    <w:rsid w:val="00331DC2"/>
    <w:rsid w:val="00332097"/>
    <w:rsid w:val="003323BA"/>
    <w:rsid w:val="00332642"/>
    <w:rsid w:val="00332745"/>
    <w:rsid w:val="00332A47"/>
    <w:rsid w:val="00332B58"/>
    <w:rsid w:val="00332B79"/>
    <w:rsid w:val="00332D65"/>
    <w:rsid w:val="00332ED9"/>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F49"/>
    <w:rsid w:val="00337349"/>
    <w:rsid w:val="003379F0"/>
    <w:rsid w:val="00337ECD"/>
    <w:rsid w:val="0034021F"/>
    <w:rsid w:val="00340390"/>
    <w:rsid w:val="003403DE"/>
    <w:rsid w:val="00340551"/>
    <w:rsid w:val="00340701"/>
    <w:rsid w:val="00340D8E"/>
    <w:rsid w:val="00341028"/>
    <w:rsid w:val="0034128E"/>
    <w:rsid w:val="003415FC"/>
    <w:rsid w:val="00341937"/>
    <w:rsid w:val="00341BAC"/>
    <w:rsid w:val="00341E19"/>
    <w:rsid w:val="00341EB3"/>
    <w:rsid w:val="0034205E"/>
    <w:rsid w:val="00342268"/>
    <w:rsid w:val="003429DC"/>
    <w:rsid w:val="00342E78"/>
    <w:rsid w:val="00343526"/>
    <w:rsid w:val="003435FF"/>
    <w:rsid w:val="00343D7B"/>
    <w:rsid w:val="00343E90"/>
    <w:rsid w:val="00344682"/>
    <w:rsid w:val="003446C3"/>
    <w:rsid w:val="00344D83"/>
    <w:rsid w:val="003452B4"/>
    <w:rsid w:val="00345520"/>
    <w:rsid w:val="003457E3"/>
    <w:rsid w:val="003460DF"/>
    <w:rsid w:val="00346570"/>
    <w:rsid w:val="00346661"/>
    <w:rsid w:val="00346873"/>
    <w:rsid w:val="003469D5"/>
    <w:rsid w:val="00346B48"/>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60056"/>
    <w:rsid w:val="003600CE"/>
    <w:rsid w:val="00360153"/>
    <w:rsid w:val="0036031F"/>
    <w:rsid w:val="003604D8"/>
    <w:rsid w:val="00360843"/>
    <w:rsid w:val="00360A6D"/>
    <w:rsid w:val="00360BD6"/>
    <w:rsid w:val="00360E78"/>
    <w:rsid w:val="00360F26"/>
    <w:rsid w:val="00361096"/>
    <w:rsid w:val="0036112D"/>
    <w:rsid w:val="003612F6"/>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484"/>
    <w:rsid w:val="0036474B"/>
    <w:rsid w:val="00364A37"/>
    <w:rsid w:val="00364EAC"/>
    <w:rsid w:val="00364F08"/>
    <w:rsid w:val="003650FD"/>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14"/>
    <w:rsid w:val="0038331C"/>
    <w:rsid w:val="00383338"/>
    <w:rsid w:val="0038359E"/>
    <w:rsid w:val="00383A4D"/>
    <w:rsid w:val="00383B45"/>
    <w:rsid w:val="003841CA"/>
    <w:rsid w:val="003845C7"/>
    <w:rsid w:val="00384E14"/>
    <w:rsid w:val="00384F5E"/>
    <w:rsid w:val="00385200"/>
    <w:rsid w:val="0038543C"/>
    <w:rsid w:val="00385768"/>
    <w:rsid w:val="003860A0"/>
    <w:rsid w:val="00386594"/>
    <w:rsid w:val="003865DC"/>
    <w:rsid w:val="0038672F"/>
    <w:rsid w:val="00386D2B"/>
    <w:rsid w:val="0038709C"/>
    <w:rsid w:val="003879C5"/>
    <w:rsid w:val="00387C25"/>
    <w:rsid w:val="00387C7C"/>
    <w:rsid w:val="00387F2D"/>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4E7"/>
    <w:rsid w:val="003B2E54"/>
    <w:rsid w:val="003B2F0C"/>
    <w:rsid w:val="003B2F34"/>
    <w:rsid w:val="003B3837"/>
    <w:rsid w:val="003B3921"/>
    <w:rsid w:val="003B40D4"/>
    <w:rsid w:val="003B4128"/>
    <w:rsid w:val="003B4170"/>
    <w:rsid w:val="003B5087"/>
    <w:rsid w:val="003B50AD"/>
    <w:rsid w:val="003B58B6"/>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675"/>
    <w:rsid w:val="003C2CD9"/>
    <w:rsid w:val="003C3296"/>
    <w:rsid w:val="003C3634"/>
    <w:rsid w:val="003C3B4F"/>
    <w:rsid w:val="003C3C9E"/>
    <w:rsid w:val="003C3DAA"/>
    <w:rsid w:val="003C4B1C"/>
    <w:rsid w:val="003C4B72"/>
    <w:rsid w:val="003C4CAA"/>
    <w:rsid w:val="003C4EDA"/>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6A5"/>
    <w:rsid w:val="003D0AB9"/>
    <w:rsid w:val="003D1627"/>
    <w:rsid w:val="003D1CA5"/>
    <w:rsid w:val="003D1DB1"/>
    <w:rsid w:val="003D1F9F"/>
    <w:rsid w:val="003D206C"/>
    <w:rsid w:val="003D20A7"/>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D6C"/>
    <w:rsid w:val="003D4DAE"/>
    <w:rsid w:val="003D543F"/>
    <w:rsid w:val="003D548E"/>
    <w:rsid w:val="003D5498"/>
    <w:rsid w:val="003D54CB"/>
    <w:rsid w:val="003D54D3"/>
    <w:rsid w:val="003D5831"/>
    <w:rsid w:val="003D5CB2"/>
    <w:rsid w:val="003D5E5C"/>
    <w:rsid w:val="003D5F25"/>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028"/>
    <w:rsid w:val="003E5502"/>
    <w:rsid w:val="003E5817"/>
    <w:rsid w:val="003E5A88"/>
    <w:rsid w:val="003E5AC2"/>
    <w:rsid w:val="003E5EC1"/>
    <w:rsid w:val="003E61A7"/>
    <w:rsid w:val="003E61FE"/>
    <w:rsid w:val="003E63C9"/>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EEF"/>
    <w:rsid w:val="003F518F"/>
    <w:rsid w:val="003F5408"/>
    <w:rsid w:val="003F5A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2CE"/>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4F2"/>
    <w:rsid w:val="00405B8E"/>
    <w:rsid w:val="00405B92"/>
    <w:rsid w:val="00406127"/>
    <w:rsid w:val="0040618D"/>
    <w:rsid w:val="004065F5"/>
    <w:rsid w:val="0040692D"/>
    <w:rsid w:val="00406AD8"/>
    <w:rsid w:val="004074C9"/>
    <w:rsid w:val="004076C1"/>
    <w:rsid w:val="00407795"/>
    <w:rsid w:val="004079D3"/>
    <w:rsid w:val="00407BBC"/>
    <w:rsid w:val="00407C77"/>
    <w:rsid w:val="00407E8C"/>
    <w:rsid w:val="00410859"/>
    <w:rsid w:val="00410A8F"/>
    <w:rsid w:val="00410B3A"/>
    <w:rsid w:val="00410BC7"/>
    <w:rsid w:val="0041102D"/>
    <w:rsid w:val="0041130D"/>
    <w:rsid w:val="00411474"/>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CA7"/>
    <w:rsid w:val="004141E8"/>
    <w:rsid w:val="00415865"/>
    <w:rsid w:val="004159D5"/>
    <w:rsid w:val="00415AA0"/>
    <w:rsid w:val="00415B58"/>
    <w:rsid w:val="00415F12"/>
    <w:rsid w:val="004162D2"/>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9C4"/>
    <w:rsid w:val="00422E23"/>
    <w:rsid w:val="00422EA7"/>
    <w:rsid w:val="00422FE6"/>
    <w:rsid w:val="0042314B"/>
    <w:rsid w:val="00423257"/>
    <w:rsid w:val="0042346E"/>
    <w:rsid w:val="0042355F"/>
    <w:rsid w:val="004239A3"/>
    <w:rsid w:val="00423B3C"/>
    <w:rsid w:val="00423C36"/>
    <w:rsid w:val="00423F81"/>
    <w:rsid w:val="00424547"/>
    <w:rsid w:val="0042483E"/>
    <w:rsid w:val="00425455"/>
    <w:rsid w:val="00425627"/>
    <w:rsid w:val="004258A1"/>
    <w:rsid w:val="00425A77"/>
    <w:rsid w:val="00425E1A"/>
    <w:rsid w:val="004263FA"/>
    <w:rsid w:val="00426E5D"/>
    <w:rsid w:val="00426F04"/>
    <w:rsid w:val="004271FA"/>
    <w:rsid w:val="00427358"/>
    <w:rsid w:val="00427935"/>
    <w:rsid w:val="00427998"/>
    <w:rsid w:val="00427D48"/>
    <w:rsid w:val="004303D1"/>
    <w:rsid w:val="004304B7"/>
    <w:rsid w:val="00430758"/>
    <w:rsid w:val="00430896"/>
    <w:rsid w:val="00430EB7"/>
    <w:rsid w:val="00431A36"/>
    <w:rsid w:val="00431BC3"/>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E67"/>
    <w:rsid w:val="0043739F"/>
    <w:rsid w:val="00437431"/>
    <w:rsid w:val="004374C1"/>
    <w:rsid w:val="0043769F"/>
    <w:rsid w:val="0043786D"/>
    <w:rsid w:val="0043790A"/>
    <w:rsid w:val="004379A5"/>
    <w:rsid w:val="00437A02"/>
    <w:rsid w:val="00437BFF"/>
    <w:rsid w:val="00437F4B"/>
    <w:rsid w:val="0044000B"/>
    <w:rsid w:val="00440483"/>
    <w:rsid w:val="004407E1"/>
    <w:rsid w:val="00440AD9"/>
    <w:rsid w:val="00440C2B"/>
    <w:rsid w:val="00440C95"/>
    <w:rsid w:val="00440F3D"/>
    <w:rsid w:val="004412D5"/>
    <w:rsid w:val="0044193C"/>
    <w:rsid w:val="00441AF4"/>
    <w:rsid w:val="0044249B"/>
    <w:rsid w:val="004424CB"/>
    <w:rsid w:val="00442595"/>
    <w:rsid w:val="00442938"/>
    <w:rsid w:val="004437A7"/>
    <w:rsid w:val="0044383E"/>
    <w:rsid w:val="00443A7E"/>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C09"/>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7765"/>
    <w:rsid w:val="00467D8E"/>
    <w:rsid w:val="00467F2E"/>
    <w:rsid w:val="00470192"/>
    <w:rsid w:val="00470282"/>
    <w:rsid w:val="00470295"/>
    <w:rsid w:val="0047039F"/>
    <w:rsid w:val="00470521"/>
    <w:rsid w:val="00470609"/>
    <w:rsid w:val="00470765"/>
    <w:rsid w:val="00471313"/>
    <w:rsid w:val="0047164A"/>
    <w:rsid w:val="00471760"/>
    <w:rsid w:val="004719CE"/>
    <w:rsid w:val="00471B64"/>
    <w:rsid w:val="00471E1A"/>
    <w:rsid w:val="00471FDE"/>
    <w:rsid w:val="00472221"/>
    <w:rsid w:val="00472234"/>
    <w:rsid w:val="00472516"/>
    <w:rsid w:val="004729AC"/>
    <w:rsid w:val="00472B0A"/>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5E2"/>
    <w:rsid w:val="00475C8C"/>
    <w:rsid w:val="00476037"/>
    <w:rsid w:val="00476409"/>
    <w:rsid w:val="004768DB"/>
    <w:rsid w:val="00476B5F"/>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575"/>
    <w:rsid w:val="00491A85"/>
    <w:rsid w:val="00491D5E"/>
    <w:rsid w:val="00492178"/>
    <w:rsid w:val="004926B5"/>
    <w:rsid w:val="004929ED"/>
    <w:rsid w:val="00492D46"/>
    <w:rsid w:val="0049311B"/>
    <w:rsid w:val="004931FF"/>
    <w:rsid w:val="00493489"/>
    <w:rsid w:val="004939F4"/>
    <w:rsid w:val="00493DFF"/>
    <w:rsid w:val="00493FBC"/>
    <w:rsid w:val="004942E8"/>
    <w:rsid w:val="0049455E"/>
    <w:rsid w:val="0049462A"/>
    <w:rsid w:val="00494932"/>
    <w:rsid w:val="00494C76"/>
    <w:rsid w:val="00494EE3"/>
    <w:rsid w:val="0049550A"/>
    <w:rsid w:val="00495673"/>
    <w:rsid w:val="00495991"/>
    <w:rsid w:val="00495D15"/>
    <w:rsid w:val="00495D65"/>
    <w:rsid w:val="00495E0D"/>
    <w:rsid w:val="00495FAE"/>
    <w:rsid w:val="00496BBD"/>
    <w:rsid w:val="0049713A"/>
    <w:rsid w:val="004A0151"/>
    <w:rsid w:val="004A0583"/>
    <w:rsid w:val="004A0737"/>
    <w:rsid w:val="004A07AA"/>
    <w:rsid w:val="004A07EC"/>
    <w:rsid w:val="004A0B1E"/>
    <w:rsid w:val="004A0D31"/>
    <w:rsid w:val="004A0D3B"/>
    <w:rsid w:val="004A0FF1"/>
    <w:rsid w:val="004A1022"/>
    <w:rsid w:val="004A10E3"/>
    <w:rsid w:val="004A1291"/>
    <w:rsid w:val="004A12F6"/>
    <w:rsid w:val="004A1792"/>
    <w:rsid w:val="004A1BA0"/>
    <w:rsid w:val="004A1EE1"/>
    <w:rsid w:val="004A20D5"/>
    <w:rsid w:val="004A24A3"/>
    <w:rsid w:val="004A2A4D"/>
    <w:rsid w:val="004A2FD5"/>
    <w:rsid w:val="004A3238"/>
    <w:rsid w:val="004A35DA"/>
    <w:rsid w:val="004A3A54"/>
    <w:rsid w:val="004A3D8A"/>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304A"/>
    <w:rsid w:val="004B33CA"/>
    <w:rsid w:val="004B3516"/>
    <w:rsid w:val="004B3539"/>
    <w:rsid w:val="004B3D91"/>
    <w:rsid w:val="004B3F45"/>
    <w:rsid w:val="004B441D"/>
    <w:rsid w:val="004B4606"/>
    <w:rsid w:val="004B4909"/>
    <w:rsid w:val="004B4F3F"/>
    <w:rsid w:val="004B5013"/>
    <w:rsid w:val="004B5057"/>
    <w:rsid w:val="004B510E"/>
    <w:rsid w:val="004B56CE"/>
    <w:rsid w:val="004B5C46"/>
    <w:rsid w:val="004B5DBE"/>
    <w:rsid w:val="004B5E19"/>
    <w:rsid w:val="004B61D8"/>
    <w:rsid w:val="004B6293"/>
    <w:rsid w:val="004B683D"/>
    <w:rsid w:val="004B6A62"/>
    <w:rsid w:val="004B7092"/>
    <w:rsid w:val="004B7103"/>
    <w:rsid w:val="004B715C"/>
    <w:rsid w:val="004B7244"/>
    <w:rsid w:val="004B7433"/>
    <w:rsid w:val="004B780A"/>
    <w:rsid w:val="004C06AD"/>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558"/>
    <w:rsid w:val="004C4AFB"/>
    <w:rsid w:val="004C4D43"/>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BF1"/>
    <w:rsid w:val="004D1C4D"/>
    <w:rsid w:val="004D1CAC"/>
    <w:rsid w:val="004D1CB4"/>
    <w:rsid w:val="004D1ECD"/>
    <w:rsid w:val="004D2115"/>
    <w:rsid w:val="004D23C0"/>
    <w:rsid w:val="004D2835"/>
    <w:rsid w:val="004D2BB8"/>
    <w:rsid w:val="004D2D51"/>
    <w:rsid w:val="004D2F3E"/>
    <w:rsid w:val="004D2F67"/>
    <w:rsid w:val="004D33EE"/>
    <w:rsid w:val="004D39E3"/>
    <w:rsid w:val="004D404B"/>
    <w:rsid w:val="004D4513"/>
    <w:rsid w:val="004D4561"/>
    <w:rsid w:val="004D4849"/>
    <w:rsid w:val="004D4ACE"/>
    <w:rsid w:val="004D4CEC"/>
    <w:rsid w:val="004D4D4E"/>
    <w:rsid w:val="004D544B"/>
    <w:rsid w:val="004D58FC"/>
    <w:rsid w:val="004D6148"/>
    <w:rsid w:val="004D684A"/>
    <w:rsid w:val="004D68B9"/>
    <w:rsid w:val="004D6A08"/>
    <w:rsid w:val="004D6AA4"/>
    <w:rsid w:val="004D6CA1"/>
    <w:rsid w:val="004D6CF9"/>
    <w:rsid w:val="004D6EB9"/>
    <w:rsid w:val="004D6FCF"/>
    <w:rsid w:val="004D7C7D"/>
    <w:rsid w:val="004D7DA5"/>
    <w:rsid w:val="004E0585"/>
    <w:rsid w:val="004E0B4B"/>
    <w:rsid w:val="004E0BD8"/>
    <w:rsid w:val="004E10AC"/>
    <w:rsid w:val="004E10AF"/>
    <w:rsid w:val="004E1117"/>
    <w:rsid w:val="004E12F3"/>
    <w:rsid w:val="004E193B"/>
    <w:rsid w:val="004E19D7"/>
    <w:rsid w:val="004E2069"/>
    <w:rsid w:val="004E22DE"/>
    <w:rsid w:val="004E25FB"/>
    <w:rsid w:val="004E29F8"/>
    <w:rsid w:val="004E2B66"/>
    <w:rsid w:val="004E2C0F"/>
    <w:rsid w:val="004E2D69"/>
    <w:rsid w:val="004E2EA4"/>
    <w:rsid w:val="004E2EC3"/>
    <w:rsid w:val="004E32E9"/>
    <w:rsid w:val="004E3965"/>
    <w:rsid w:val="004E4081"/>
    <w:rsid w:val="004E40E2"/>
    <w:rsid w:val="004E420D"/>
    <w:rsid w:val="004E44E1"/>
    <w:rsid w:val="004E482C"/>
    <w:rsid w:val="004E491E"/>
    <w:rsid w:val="004E4E52"/>
    <w:rsid w:val="004E5264"/>
    <w:rsid w:val="004E5326"/>
    <w:rsid w:val="004E545C"/>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CFC"/>
    <w:rsid w:val="004F0EB0"/>
    <w:rsid w:val="004F0ED9"/>
    <w:rsid w:val="004F0F58"/>
    <w:rsid w:val="004F158B"/>
    <w:rsid w:val="004F15D7"/>
    <w:rsid w:val="004F1925"/>
    <w:rsid w:val="004F1C94"/>
    <w:rsid w:val="004F1D04"/>
    <w:rsid w:val="004F1E21"/>
    <w:rsid w:val="004F1F2D"/>
    <w:rsid w:val="004F24F9"/>
    <w:rsid w:val="004F2635"/>
    <w:rsid w:val="004F2E35"/>
    <w:rsid w:val="004F3D85"/>
    <w:rsid w:val="004F403D"/>
    <w:rsid w:val="004F443B"/>
    <w:rsid w:val="004F4689"/>
    <w:rsid w:val="004F47B8"/>
    <w:rsid w:val="004F4C8C"/>
    <w:rsid w:val="004F5AAB"/>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1040"/>
    <w:rsid w:val="00501360"/>
    <w:rsid w:val="005019EF"/>
    <w:rsid w:val="00501AB5"/>
    <w:rsid w:val="00501C86"/>
    <w:rsid w:val="00501D10"/>
    <w:rsid w:val="00501E23"/>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A3E"/>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33C6"/>
    <w:rsid w:val="005135B6"/>
    <w:rsid w:val="00513781"/>
    <w:rsid w:val="00513BF2"/>
    <w:rsid w:val="00513C19"/>
    <w:rsid w:val="00513CF7"/>
    <w:rsid w:val="00513D75"/>
    <w:rsid w:val="00514089"/>
    <w:rsid w:val="005143FA"/>
    <w:rsid w:val="00514CD3"/>
    <w:rsid w:val="00514EFD"/>
    <w:rsid w:val="005155A8"/>
    <w:rsid w:val="0051571C"/>
    <w:rsid w:val="005157C7"/>
    <w:rsid w:val="00515E57"/>
    <w:rsid w:val="005162FA"/>
    <w:rsid w:val="0051642C"/>
    <w:rsid w:val="0051647E"/>
    <w:rsid w:val="005164E1"/>
    <w:rsid w:val="00516759"/>
    <w:rsid w:val="00516888"/>
    <w:rsid w:val="00516A98"/>
    <w:rsid w:val="00516AE8"/>
    <w:rsid w:val="00516F82"/>
    <w:rsid w:val="00517187"/>
    <w:rsid w:val="0051725A"/>
    <w:rsid w:val="0051743D"/>
    <w:rsid w:val="00517448"/>
    <w:rsid w:val="00517F5E"/>
    <w:rsid w:val="005200FA"/>
    <w:rsid w:val="00520123"/>
    <w:rsid w:val="0052016E"/>
    <w:rsid w:val="005206DF"/>
    <w:rsid w:val="00520733"/>
    <w:rsid w:val="005207D0"/>
    <w:rsid w:val="00520C7A"/>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8F"/>
    <w:rsid w:val="005237C4"/>
    <w:rsid w:val="00523C6D"/>
    <w:rsid w:val="00523CA6"/>
    <w:rsid w:val="00523F53"/>
    <w:rsid w:val="0052436B"/>
    <w:rsid w:val="005244FB"/>
    <w:rsid w:val="0052456D"/>
    <w:rsid w:val="005249E3"/>
    <w:rsid w:val="00524B39"/>
    <w:rsid w:val="00524BED"/>
    <w:rsid w:val="00525630"/>
    <w:rsid w:val="00525798"/>
    <w:rsid w:val="0052597C"/>
    <w:rsid w:val="00525B43"/>
    <w:rsid w:val="00525C4C"/>
    <w:rsid w:val="00525D18"/>
    <w:rsid w:val="00525FFD"/>
    <w:rsid w:val="00526742"/>
    <w:rsid w:val="005269E1"/>
    <w:rsid w:val="00526DE7"/>
    <w:rsid w:val="00527438"/>
    <w:rsid w:val="005278BB"/>
    <w:rsid w:val="00527CD3"/>
    <w:rsid w:val="00527E07"/>
    <w:rsid w:val="00530361"/>
    <w:rsid w:val="00530ACA"/>
    <w:rsid w:val="00530FDA"/>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A5"/>
    <w:rsid w:val="00535BFA"/>
    <w:rsid w:val="00535F51"/>
    <w:rsid w:val="00536470"/>
    <w:rsid w:val="005365E8"/>
    <w:rsid w:val="00536610"/>
    <w:rsid w:val="00536B6D"/>
    <w:rsid w:val="00537307"/>
    <w:rsid w:val="00537371"/>
    <w:rsid w:val="0053742B"/>
    <w:rsid w:val="0053797F"/>
    <w:rsid w:val="00537A8A"/>
    <w:rsid w:val="00537B66"/>
    <w:rsid w:val="00537CF3"/>
    <w:rsid w:val="00537EFD"/>
    <w:rsid w:val="00537F43"/>
    <w:rsid w:val="0054034D"/>
    <w:rsid w:val="00540445"/>
    <w:rsid w:val="0054083C"/>
    <w:rsid w:val="00540A0B"/>
    <w:rsid w:val="00541125"/>
    <w:rsid w:val="00541376"/>
    <w:rsid w:val="005414C7"/>
    <w:rsid w:val="0054161B"/>
    <w:rsid w:val="005416D0"/>
    <w:rsid w:val="00541DBB"/>
    <w:rsid w:val="00541E12"/>
    <w:rsid w:val="00542157"/>
    <w:rsid w:val="00542676"/>
    <w:rsid w:val="00542A04"/>
    <w:rsid w:val="00542DEC"/>
    <w:rsid w:val="0054339C"/>
    <w:rsid w:val="005438DF"/>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453"/>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D9E"/>
    <w:rsid w:val="00552DA9"/>
    <w:rsid w:val="00552DE0"/>
    <w:rsid w:val="00553292"/>
    <w:rsid w:val="00553315"/>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7A1"/>
    <w:rsid w:val="00572A89"/>
    <w:rsid w:val="00572CB3"/>
    <w:rsid w:val="0057340E"/>
    <w:rsid w:val="0057372A"/>
    <w:rsid w:val="00573EBE"/>
    <w:rsid w:val="005743A3"/>
    <w:rsid w:val="005748C5"/>
    <w:rsid w:val="00574A8C"/>
    <w:rsid w:val="00574CD7"/>
    <w:rsid w:val="00574E59"/>
    <w:rsid w:val="0057534A"/>
    <w:rsid w:val="005762F8"/>
    <w:rsid w:val="005767F4"/>
    <w:rsid w:val="005768A2"/>
    <w:rsid w:val="0057694D"/>
    <w:rsid w:val="00576B23"/>
    <w:rsid w:val="00576B33"/>
    <w:rsid w:val="0057703D"/>
    <w:rsid w:val="0057703F"/>
    <w:rsid w:val="005771A2"/>
    <w:rsid w:val="0057728C"/>
    <w:rsid w:val="00577785"/>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C22"/>
    <w:rsid w:val="00582CAD"/>
    <w:rsid w:val="00582E27"/>
    <w:rsid w:val="0058325B"/>
    <w:rsid w:val="005835DA"/>
    <w:rsid w:val="00583924"/>
    <w:rsid w:val="00583ADB"/>
    <w:rsid w:val="00583D7C"/>
    <w:rsid w:val="00583E24"/>
    <w:rsid w:val="00583E29"/>
    <w:rsid w:val="0058405D"/>
    <w:rsid w:val="00584131"/>
    <w:rsid w:val="005843E4"/>
    <w:rsid w:val="005845F5"/>
    <w:rsid w:val="005846AC"/>
    <w:rsid w:val="0058470B"/>
    <w:rsid w:val="00584975"/>
    <w:rsid w:val="00584ACA"/>
    <w:rsid w:val="00584AD9"/>
    <w:rsid w:val="00584DDB"/>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0B1"/>
    <w:rsid w:val="00591796"/>
    <w:rsid w:val="005920DE"/>
    <w:rsid w:val="005921EE"/>
    <w:rsid w:val="005922F6"/>
    <w:rsid w:val="00592372"/>
    <w:rsid w:val="00592534"/>
    <w:rsid w:val="005927F2"/>
    <w:rsid w:val="00592C07"/>
    <w:rsid w:val="00593C41"/>
    <w:rsid w:val="00593F8D"/>
    <w:rsid w:val="0059480F"/>
    <w:rsid w:val="00594B4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41C"/>
    <w:rsid w:val="00597473"/>
    <w:rsid w:val="005974D7"/>
    <w:rsid w:val="00597523"/>
    <w:rsid w:val="00597A6B"/>
    <w:rsid w:val="00597A8F"/>
    <w:rsid w:val="00597DE2"/>
    <w:rsid w:val="00597F8F"/>
    <w:rsid w:val="005A02DB"/>
    <w:rsid w:val="005A0323"/>
    <w:rsid w:val="005A0380"/>
    <w:rsid w:val="005A06AB"/>
    <w:rsid w:val="005A07BB"/>
    <w:rsid w:val="005A0975"/>
    <w:rsid w:val="005A0E44"/>
    <w:rsid w:val="005A0EBE"/>
    <w:rsid w:val="005A0F84"/>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507"/>
    <w:rsid w:val="005A5552"/>
    <w:rsid w:val="005A5667"/>
    <w:rsid w:val="005A5677"/>
    <w:rsid w:val="005A6279"/>
    <w:rsid w:val="005A69FE"/>
    <w:rsid w:val="005A6BCF"/>
    <w:rsid w:val="005A70DE"/>
    <w:rsid w:val="005A73FB"/>
    <w:rsid w:val="005A767D"/>
    <w:rsid w:val="005A7868"/>
    <w:rsid w:val="005A7921"/>
    <w:rsid w:val="005A79AF"/>
    <w:rsid w:val="005A7F98"/>
    <w:rsid w:val="005B01DA"/>
    <w:rsid w:val="005B050C"/>
    <w:rsid w:val="005B0D0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916"/>
    <w:rsid w:val="005B4AFB"/>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98"/>
    <w:rsid w:val="005B753A"/>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293"/>
    <w:rsid w:val="005C4414"/>
    <w:rsid w:val="005C4645"/>
    <w:rsid w:val="005C47B9"/>
    <w:rsid w:val="005C4BA8"/>
    <w:rsid w:val="005C4E6E"/>
    <w:rsid w:val="005C5012"/>
    <w:rsid w:val="005C53DE"/>
    <w:rsid w:val="005C5B78"/>
    <w:rsid w:val="005C5C69"/>
    <w:rsid w:val="005C68D7"/>
    <w:rsid w:val="005C6ACA"/>
    <w:rsid w:val="005C73B3"/>
    <w:rsid w:val="005C7681"/>
    <w:rsid w:val="005C771B"/>
    <w:rsid w:val="005C7A5B"/>
    <w:rsid w:val="005D0272"/>
    <w:rsid w:val="005D0347"/>
    <w:rsid w:val="005D0374"/>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A85"/>
    <w:rsid w:val="005D6C12"/>
    <w:rsid w:val="005D7352"/>
    <w:rsid w:val="005D794B"/>
    <w:rsid w:val="005D7BAA"/>
    <w:rsid w:val="005D7CAD"/>
    <w:rsid w:val="005E02D4"/>
    <w:rsid w:val="005E047A"/>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0B"/>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84E"/>
    <w:rsid w:val="00600C30"/>
    <w:rsid w:val="00601789"/>
    <w:rsid w:val="00601ABE"/>
    <w:rsid w:val="00602186"/>
    <w:rsid w:val="00602227"/>
    <w:rsid w:val="00602D2E"/>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13B"/>
    <w:rsid w:val="006065D1"/>
    <w:rsid w:val="006069E5"/>
    <w:rsid w:val="00606BBF"/>
    <w:rsid w:val="0060705C"/>
    <w:rsid w:val="00607129"/>
    <w:rsid w:val="0060712F"/>
    <w:rsid w:val="00607174"/>
    <w:rsid w:val="00607303"/>
    <w:rsid w:val="0060733A"/>
    <w:rsid w:val="0060785C"/>
    <w:rsid w:val="00607AA4"/>
    <w:rsid w:val="00607ABF"/>
    <w:rsid w:val="00607CF6"/>
    <w:rsid w:val="00607F10"/>
    <w:rsid w:val="006104BF"/>
    <w:rsid w:val="00610938"/>
    <w:rsid w:val="00610998"/>
    <w:rsid w:val="00610A14"/>
    <w:rsid w:val="00610DD9"/>
    <w:rsid w:val="00610E5B"/>
    <w:rsid w:val="00611061"/>
    <w:rsid w:val="00611328"/>
    <w:rsid w:val="00611BC5"/>
    <w:rsid w:val="006120B9"/>
    <w:rsid w:val="00612685"/>
    <w:rsid w:val="0061273A"/>
    <w:rsid w:val="00613478"/>
    <w:rsid w:val="006137BE"/>
    <w:rsid w:val="00613C5A"/>
    <w:rsid w:val="00613E5E"/>
    <w:rsid w:val="00613F2A"/>
    <w:rsid w:val="006147D9"/>
    <w:rsid w:val="00614DD2"/>
    <w:rsid w:val="00614DEB"/>
    <w:rsid w:val="006151CB"/>
    <w:rsid w:val="00615380"/>
    <w:rsid w:val="006153CE"/>
    <w:rsid w:val="006154EF"/>
    <w:rsid w:val="00615575"/>
    <w:rsid w:val="0061558F"/>
    <w:rsid w:val="00615602"/>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243A"/>
    <w:rsid w:val="0062249E"/>
    <w:rsid w:val="006229B7"/>
    <w:rsid w:val="00622BC2"/>
    <w:rsid w:val="00622C09"/>
    <w:rsid w:val="00622E3C"/>
    <w:rsid w:val="00622F1D"/>
    <w:rsid w:val="00623551"/>
    <w:rsid w:val="0062363A"/>
    <w:rsid w:val="0062393D"/>
    <w:rsid w:val="00623A4E"/>
    <w:rsid w:val="00623C42"/>
    <w:rsid w:val="00623FB5"/>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6A6"/>
    <w:rsid w:val="00626993"/>
    <w:rsid w:val="00627158"/>
    <w:rsid w:val="00627406"/>
    <w:rsid w:val="006274E1"/>
    <w:rsid w:val="00627929"/>
    <w:rsid w:val="00627A07"/>
    <w:rsid w:val="00627CE8"/>
    <w:rsid w:val="00630065"/>
    <w:rsid w:val="006303D8"/>
    <w:rsid w:val="006307CA"/>
    <w:rsid w:val="00630822"/>
    <w:rsid w:val="00630B88"/>
    <w:rsid w:val="00630DFA"/>
    <w:rsid w:val="00630EB9"/>
    <w:rsid w:val="00630F29"/>
    <w:rsid w:val="00631181"/>
    <w:rsid w:val="00631324"/>
    <w:rsid w:val="0063154B"/>
    <w:rsid w:val="006316A6"/>
    <w:rsid w:val="00631C3A"/>
    <w:rsid w:val="0063236C"/>
    <w:rsid w:val="006336E9"/>
    <w:rsid w:val="006337B8"/>
    <w:rsid w:val="00633E60"/>
    <w:rsid w:val="00633FF9"/>
    <w:rsid w:val="0063403A"/>
    <w:rsid w:val="006345EA"/>
    <w:rsid w:val="00634DBE"/>
    <w:rsid w:val="00635E9F"/>
    <w:rsid w:val="00635EE5"/>
    <w:rsid w:val="006360A3"/>
    <w:rsid w:val="0063642A"/>
    <w:rsid w:val="00636582"/>
    <w:rsid w:val="006369CB"/>
    <w:rsid w:val="00636BB4"/>
    <w:rsid w:val="00636F3E"/>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3296"/>
    <w:rsid w:val="0064346C"/>
    <w:rsid w:val="00643999"/>
    <w:rsid w:val="00643FD7"/>
    <w:rsid w:val="0064400F"/>
    <w:rsid w:val="0064447E"/>
    <w:rsid w:val="00644610"/>
    <w:rsid w:val="0064529B"/>
    <w:rsid w:val="006452F7"/>
    <w:rsid w:val="006453A8"/>
    <w:rsid w:val="00645404"/>
    <w:rsid w:val="00645648"/>
    <w:rsid w:val="0064586D"/>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47F3E"/>
    <w:rsid w:val="00650099"/>
    <w:rsid w:val="0065019D"/>
    <w:rsid w:val="00650302"/>
    <w:rsid w:val="0065046D"/>
    <w:rsid w:val="006504C0"/>
    <w:rsid w:val="00650520"/>
    <w:rsid w:val="006509F5"/>
    <w:rsid w:val="00650CAC"/>
    <w:rsid w:val="006515A3"/>
    <w:rsid w:val="00651641"/>
    <w:rsid w:val="00651896"/>
    <w:rsid w:val="006518D4"/>
    <w:rsid w:val="00651AF3"/>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FF8"/>
    <w:rsid w:val="006560CF"/>
    <w:rsid w:val="00656124"/>
    <w:rsid w:val="00656825"/>
    <w:rsid w:val="006569BF"/>
    <w:rsid w:val="00656C87"/>
    <w:rsid w:val="00657BE2"/>
    <w:rsid w:val="00657F94"/>
    <w:rsid w:val="006603B1"/>
    <w:rsid w:val="0066058C"/>
    <w:rsid w:val="00661344"/>
    <w:rsid w:val="006615F2"/>
    <w:rsid w:val="00661983"/>
    <w:rsid w:val="00661A25"/>
    <w:rsid w:val="00661DEE"/>
    <w:rsid w:val="00661E09"/>
    <w:rsid w:val="006621BC"/>
    <w:rsid w:val="00662461"/>
    <w:rsid w:val="0066256B"/>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E93"/>
    <w:rsid w:val="00666FA9"/>
    <w:rsid w:val="006677E8"/>
    <w:rsid w:val="00667820"/>
    <w:rsid w:val="00667AB2"/>
    <w:rsid w:val="00670269"/>
    <w:rsid w:val="006702D5"/>
    <w:rsid w:val="006704FC"/>
    <w:rsid w:val="0067090B"/>
    <w:rsid w:val="00670A54"/>
    <w:rsid w:val="00670AC4"/>
    <w:rsid w:val="00670D50"/>
    <w:rsid w:val="00670E50"/>
    <w:rsid w:val="00670E67"/>
    <w:rsid w:val="00670F93"/>
    <w:rsid w:val="00671064"/>
    <w:rsid w:val="006710BB"/>
    <w:rsid w:val="006711AA"/>
    <w:rsid w:val="0067152D"/>
    <w:rsid w:val="0067184B"/>
    <w:rsid w:val="0067189E"/>
    <w:rsid w:val="006718FB"/>
    <w:rsid w:val="00671D18"/>
    <w:rsid w:val="00671F6C"/>
    <w:rsid w:val="006723ED"/>
    <w:rsid w:val="0067247A"/>
    <w:rsid w:val="00672DE0"/>
    <w:rsid w:val="00673544"/>
    <w:rsid w:val="006737CD"/>
    <w:rsid w:val="00673950"/>
    <w:rsid w:val="00673ADA"/>
    <w:rsid w:val="0067411E"/>
    <w:rsid w:val="0067423A"/>
    <w:rsid w:val="0067503D"/>
    <w:rsid w:val="006750C9"/>
    <w:rsid w:val="006752B8"/>
    <w:rsid w:val="00675847"/>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EE"/>
    <w:rsid w:val="00680430"/>
    <w:rsid w:val="006804EF"/>
    <w:rsid w:val="00680EBE"/>
    <w:rsid w:val="00681235"/>
    <w:rsid w:val="0068138D"/>
    <w:rsid w:val="006817F1"/>
    <w:rsid w:val="00681FE3"/>
    <w:rsid w:val="00682289"/>
    <w:rsid w:val="006827A0"/>
    <w:rsid w:val="006828EF"/>
    <w:rsid w:val="00682960"/>
    <w:rsid w:val="0068352A"/>
    <w:rsid w:val="00684253"/>
    <w:rsid w:val="006843C9"/>
    <w:rsid w:val="006849D4"/>
    <w:rsid w:val="00684EBE"/>
    <w:rsid w:val="00685574"/>
    <w:rsid w:val="006857F5"/>
    <w:rsid w:val="00686174"/>
    <w:rsid w:val="00686397"/>
    <w:rsid w:val="006863F8"/>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E83"/>
    <w:rsid w:val="006961B0"/>
    <w:rsid w:val="006964D6"/>
    <w:rsid w:val="00696C3B"/>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3EB"/>
    <w:rsid w:val="006A3AE8"/>
    <w:rsid w:val="006A48F0"/>
    <w:rsid w:val="006A4E4E"/>
    <w:rsid w:val="006A4ED2"/>
    <w:rsid w:val="006A53D3"/>
    <w:rsid w:val="006A567F"/>
    <w:rsid w:val="006A5A99"/>
    <w:rsid w:val="006A5C1F"/>
    <w:rsid w:val="006A60C6"/>
    <w:rsid w:val="006A62BE"/>
    <w:rsid w:val="006A67E8"/>
    <w:rsid w:val="006A6E57"/>
    <w:rsid w:val="006A7126"/>
    <w:rsid w:val="006A747F"/>
    <w:rsid w:val="006A7731"/>
    <w:rsid w:val="006A7A90"/>
    <w:rsid w:val="006A7AF6"/>
    <w:rsid w:val="006A7E24"/>
    <w:rsid w:val="006B00C2"/>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54D4"/>
    <w:rsid w:val="006B5578"/>
    <w:rsid w:val="006B58E4"/>
    <w:rsid w:val="006B5CDF"/>
    <w:rsid w:val="006B5DB0"/>
    <w:rsid w:val="006B60FC"/>
    <w:rsid w:val="006B639F"/>
    <w:rsid w:val="006B63C0"/>
    <w:rsid w:val="006B64DC"/>
    <w:rsid w:val="006B65E9"/>
    <w:rsid w:val="006B6724"/>
    <w:rsid w:val="006B6874"/>
    <w:rsid w:val="006B7116"/>
    <w:rsid w:val="006B7270"/>
    <w:rsid w:val="006B7289"/>
    <w:rsid w:val="006B76F4"/>
    <w:rsid w:val="006B7A6C"/>
    <w:rsid w:val="006C038E"/>
    <w:rsid w:val="006C0449"/>
    <w:rsid w:val="006C0727"/>
    <w:rsid w:val="006C0B96"/>
    <w:rsid w:val="006C0E29"/>
    <w:rsid w:val="006C164C"/>
    <w:rsid w:val="006C1A86"/>
    <w:rsid w:val="006C1CB2"/>
    <w:rsid w:val="006C200A"/>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1162"/>
    <w:rsid w:val="006D12B5"/>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43A"/>
    <w:rsid w:val="006D66F6"/>
    <w:rsid w:val="006D6CC0"/>
    <w:rsid w:val="006D719C"/>
    <w:rsid w:val="006D776A"/>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100B"/>
    <w:rsid w:val="006F107E"/>
    <w:rsid w:val="006F18E6"/>
    <w:rsid w:val="006F1F0C"/>
    <w:rsid w:val="006F2512"/>
    <w:rsid w:val="006F2614"/>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206"/>
    <w:rsid w:val="006F560E"/>
    <w:rsid w:val="006F5884"/>
    <w:rsid w:val="006F5F9B"/>
    <w:rsid w:val="006F5FF7"/>
    <w:rsid w:val="006F616E"/>
    <w:rsid w:val="006F6502"/>
    <w:rsid w:val="006F6507"/>
    <w:rsid w:val="006F654D"/>
    <w:rsid w:val="006F6A52"/>
    <w:rsid w:val="006F79B2"/>
    <w:rsid w:val="006F7A5C"/>
    <w:rsid w:val="0070004E"/>
    <w:rsid w:val="007008D1"/>
    <w:rsid w:val="007009EB"/>
    <w:rsid w:val="007010A0"/>
    <w:rsid w:val="00701168"/>
    <w:rsid w:val="007016B4"/>
    <w:rsid w:val="007017F7"/>
    <w:rsid w:val="00701828"/>
    <w:rsid w:val="00701B8A"/>
    <w:rsid w:val="00701CBB"/>
    <w:rsid w:val="00702AC4"/>
    <w:rsid w:val="00702DE1"/>
    <w:rsid w:val="007030DE"/>
    <w:rsid w:val="00703304"/>
    <w:rsid w:val="00703430"/>
    <w:rsid w:val="00703703"/>
    <w:rsid w:val="00703AA6"/>
    <w:rsid w:val="00703C1A"/>
    <w:rsid w:val="00703E73"/>
    <w:rsid w:val="00703EDA"/>
    <w:rsid w:val="00704256"/>
    <w:rsid w:val="0070436D"/>
    <w:rsid w:val="00704397"/>
    <w:rsid w:val="007045D8"/>
    <w:rsid w:val="00704FDF"/>
    <w:rsid w:val="007051D2"/>
    <w:rsid w:val="0070535C"/>
    <w:rsid w:val="007053E1"/>
    <w:rsid w:val="00705EC6"/>
    <w:rsid w:val="007067AD"/>
    <w:rsid w:val="007067B8"/>
    <w:rsid w:val="0070682F"/>
    <w:rsid w:val="007068E2"/>
    <w:rsid w:val="0070761E"/>
    <w:rsid w:val="00707650"/>
    <w:rsid w:val="007078D7"/>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2C77"/>
    <w:rsid w:val="007132E8"/>
    <w:rsid w:val="0071337A"/>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799"/>
    <w:rsid w:val="00716F51"/>
    <w:rsid w:val="00717066"/>
    <w:rsid w:val="0071732E"/>
    <w:rsid w:val="007173AA"/>
    <w:rsid w:val="00717946"/>
    <w:rsid w:val="0072007A"/>
    <w:rsid w:val="007201FB"/>
    <w:rsid w:val="007203D0"/>
    <w:rsid w:val="0072084A"/>
    <w:rsid w:val="00720A84"/>
    <w:rsid w:val="00720C74"/>
    <w:rsid w:val="007210AD"/>
    <w:rsid w:val="007211B5"/>
    <w:rsid w:val="007212B5"/>
    <w:rsid w:val="0072150B"/>
    <w:rsid w:val="0072177C"/>
    <w:rsid w:val="0072182D"/>
    <w:rsid w:val="00721945"/>
    <w:rsid w:val="007219AD"/>
    <w:rsid w:val="00721CCC"/>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669"/>
    <w:rsid w:val="00724A36"/>
    <w:rsid w:val="00724B4D"/>
    <w:rsid w:val="007256B8"/>
    <w:rsid w:val="00725BB1"/>
    <w:rsid w:val="00725FB0"/>
    <w:rsid w:val="007265B3"/>
    <w:rsid w:val="007267F7"/>
    <w:rsid w:val="00726BE6"/>
    <w:rsid w:val="00726CCB"/>
    <w:rsid w:val="0072723D"/>
    <w:rsid w:val="007272BA"/>
    <w:rsid w:val="007274E7"/>
    <w:rsid w:val="00727602"/>
    <w:rsid w:val="0072769D"/>
    <w:rsid w:val="00727B75"/>
    <w:rsid w:val="00727D62"/>
    <w:rsid w:val="00727D72"/>
    <w:rsid w:val="00727E6D"/>
    <w:rsid w:val="00730089"/>
    <w:rsid w:val="0073041E"/>
    <w:rsid w:val="00730587"/>
    <w:rsid w:val="007305D9"/>
    <w:rsid w:val="0073076B"/>
    <w:rsid w:val="007307C7"/>
    <w:rsid w:val="0073096F"/>
    <w:rsid w:val="00730A30"/>
    <w:rsid w:val="0073106E"/>
    <w:rsid w:val="007312A6"/>
    <w:rsid w:val="00731575"/>
    <w:rsid w:val="007322EC"/>
    <w:rsid w:val="007329D1"/>
    <w:rsid w:val="00732AB9"/>
    <w:rsid w:val="00732E43"/>
    <w:rsid w:val="00732FF4"/>
    <w:rsid w:val="007333D1"/>
    <w:rsid w:val="00733627"/>
    <w:rsid w:val="007336B1"/>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4400"/>
    <w:rsid w:val="0074462C"/>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489"/>
    <w:rsid w:val="0075095E"/>
    <w:rsid w:val="0075102A"/>
    <w:rsid w:val="00751125"/>
    <w:rsid w:val="0075139C"/>
    <w:rsid w:val="00752452"/>
    <w:rsid w:val="00752687"/>
    <w:rsid w:val="00752D27"/>
    <w:rsid w:val="00752F17"/>
    <w:rsid w:val="00753425"/>
    <w:rsid w:val="007536CD"/>
    <w:rsid w:val="00753A27"/>
    <w:rsid w:val="0075406F"/>
    <w:rsid w:val="007542AF"/>
    <w:rsid w:val="007543F4"/>
    <w:rsid w:val="00754B54"/>
    <w:rsid w:val="00754C89"/>
    <w:rsid w:val="00754D14"/>
    <w:rsid w:val="00755136"/>
    <w:rsid w:val="00755191"/>
    <w:rsid w:val="00755316"/>
    <w:rsid w:val="00755373"/>
    <w:rsid w:val="007554A6"/>
    <w:rsid w:val="0075586E"/>
    <w:rsid w:val="007559BF"/>
    <w:rsid w:val="00755DD9"/>
    <w:rsid w:val="007560AE"/>
    <w:rsid w:val="007560CE"/>
    <w:rsid w:val="00756C35"/>
    <w:rsid w:val="00756E99"/>
    <w:rsid w:val="00756EF8"/>
    <w:rsid w:val="00756F31"/>
    <w:rsid w:val="0075712C"/>
    <w:rsid w:val="00757301"/>
    <w:rsid w:val="0075785A"/>
    <w:rsid w:val="007578C6"/>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8AB"/>
    <w:rsid w:val="00762A6C"/>
    <w:rsid w:val="00762D65"/>
    <w:rsid w:val="00762E34"/>
    <w:rsid w:val="007632EA"/>
    <w:rsid w:val="00763821"/>
    <w:rsid w:val="00763A32"/>
    <w:rsid w:val="00763E56"/>
    <w:rsid w:val="00764063"/>
    <w:rsid w:val="007642B4"/>
    <w:rsid w:val="007643E2"/>
    <w:rsid w:val="007648E0"/>
    <w:rsid w:val="00764D60"/>
    <w:rsid w:val="0076513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BAA"/>
    <w:rsid w:val="00770FCF"/>
    <w:rsid w:val="007713E2"/>
    <w:rsid w:val="007718A9"/>
    <w:rsid w:val="00771C4D"/>
    <w:rsid w:val="00771CB6"/>
    <w:rsid w:val="00771F6E"/>
    <w:rsid w:val="0077263B"/>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C8"/>
    <w:rsid w:val="007756A1"/>
    <w:rsid w:val="007758C8"/>
    <w:rsid w:val="00775959"/>
    <w:rsid w:val="00775D8A"/>
    <w:rsid w:val="00776526"/>
    <w:rsid w:val="00776AAC"/>
    <w:rsid w:val="00776CA5"/>
    <w:rsid w:val="00776EA9"/>
    <w:rsid w:val="007771F8"/>
    <w:rsid w:val="007774B5"/>
    <w:rsid w:val="0077790C"/>
    <w:rsid w:val="00777D5A"/>
    <w:rsid w:val="00777F52"/>
    <w:rsid w:val="0078091B"/>
    <w:rsid w:val="00780BA3"/>
    <w:rsid w:val="00780E0B"/>
    <w:rsid w:val="00780E6F"/>
    <w:rsid w:val="00780FC5"/>
    <w:rsid w:val="007816B0"/>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243"/>
    <w:rsid w:val="00790430"/>
    <w:rsid w:val="00790A9D"/>
    <w:rsid w:val="00790BC5"/>
    <w:rsid w:val="00790FDA"/>
    <w:rsid w:val="007911BC"/>
    <w:rsid w:val="007912C8"/>
    <w:rsid w:val="0079135E"/>
    <w:rsid w:val="00791811"/>
    <w:rsid w:val="00791B8D"/>
    <w:rsid w:val="007923D0"/>
    <w:rsid w:val="007929AC"/>
    <w:rsid w:val="0079307D"/>
    <w:rsid w:val="007933FE"/>
    <w:rsid w:val="00793722"/>
    <w:rsid w:val="00793907"/>
    <w:rsid w:val="00793926"/>
    <w:rsid w:val="007939F1"/>
    <w:rsid w:val="007941FC"/>
    <w:rsid w:val="00794238"/>
    <w:rsid w:val="0079429C"/>
    <w:rsid w:val="00794D46"/>
    <w:rsid w:val="00794E85"/>
    <w:rsid w:val="00794F92"/>
    <w:rsid w:val="00795574"/>
    <w:rsid w:val="00795857"/>
    <w:rsid w:val="007962A0"/>
    <w:rsid w:val="007964C8"/>
    <w:rsid w:val="00796547"/>
    <w:rsid w:val="00796566"/>
    <w:rsid w:val="007966A3"/>
    <w:rsid w:val="00796812"/>
    <w:rsid w:val="007969E2"/>
    <w:rsid w:val="00796A51"/>
    <w:rsid w:val="00796E74"/>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6025"/>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BFF"/>
    <w:rsid w:val="007B3C4E"/>
    <w:rsid w:val="007B3CC2"/>
    <w:rsid w:val="007B45E9"/>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E1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7BE"/>
    <w:rsid w:val="007D487E"/>
    <w:rsid w:val="007D4DCF"/>
    <w:rsid w:val="007D5168"/>
    <w:rsid w:val="007D53EE"/>
    <w:rsid w:val="007D5488"/>
    <w:rsid w:val="007D5A73"/>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97C"/>
    <w:rsid w:val="007E1D37"/>
    <w:rsid w:val="007E1EBE"/>
    <w:rsid w:val="007E251C"/>
    <w:rsid w:val="007E2862"/>
    <w:rsid w:val="007E29B4"/>
    <w:rsid w:val="007E2B80"/>
    <w:rsid w:val="007E2C8C"/>
    <w:rsid w:val="007E3404"/>
    <w:rsid w:val="007E3462"/>
    <w:rsid w:val="007E364E"/>
    <w:rsid w:val="007E3898"/>
    <w:rsid w:val="007E3AF0"/>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A02"/>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744"/>
    <w:rsid w:val="007F61B6"/>
    <w:rsid w:val="007F6369"/>
    <w:rsid w:val="007F6A87"/>
    <w:rsid w:val="007F6BBC"/>
    <w:rsid w:val="007F7408"/>
    <w:rsid w:val="007F79E0"/>
    <w:rsid w:val="007F79F3"/>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632"/>
    <w:rsid w:val="0080372B"/>
    <w:rsid w:val="00803926"/>
    <w:rsid w:val="00803C3E"/>
    <w:rsid w:val="00803F11"/>
    <w:rsid w:val="00804021"/>
    <w:rsid w:val="0080447A"/>
    <w:rsid w:val="00804639"/>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B89"/>
    <w:rsid w:val="00807B93"/>
    <w:rsid w:val="00807CDB"/>
    <w:rsid w:val="008101A3"/>
    <w:rsid w:val="00810208"/>
    <w:rsid w:val="00810452"/>
    <w:rsid w:val="0081050F"/>
    <w:rsid w:val="0081056D"/>
    <w:rsid w:val="00810B85"/>
    <w:rsid w:val="00810C8A"/>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78C"/>
    <w:rsid w:val="00813DF3"/>
    <w:rsid w:val="0081470E"/>
    <w:rsid w:val="00814DC8"/>
    <w:rsid w:val="00814F06"/>
    <w:rsid w:val="008152EB"/>
    <w:rsid w:val="008157E9"/>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C3D"/>
    <w:rsid w:val="00817C3F"/>
    <w:rsid w:val="00817CC3"/>
    <w:rsid w:val="008202B3"/>
    <w:rsid w:val="00820A84"/>
    <w:rsid w:val="00820B25"/>
    <w:rsid w:val="00821808"/>
    <w:rsid w:val="00821A9A"/>
    <w:rsid w:val="00822BA0"/>
    <w:rsid w:val="00822C6A"/>
    <w:rsid w:val="00822DAE"/>
    <w:rsid w:val="00822F5D"/>
    <w:rsid w:val="00823364"/>
    <w:rsid w:val="00823E60"/>
    <w:rsid w:val="0082440B"/>
    <w:rsid w:val="00824592"/>
    <w:rsid w:val="00824596"/>
    <w:rsid w:val="00824B31"/>
    <w:rsid w:val="00824BEB"/>
    <w:rsid w:val="00824DCB"/>
    <w:rsid w:val="00825310"/>
    <w:rsid w:val="00825564"/>
    <w:rsid w:val="0082596A"/>
    <w:rsid w:val="0082603B"/>
    <w:rsid w:val="008260F8"/>
    <w:rsid w:val="0082636A"/>
    <w:rsid w:val="00826427"/>
    <w:rsid w:val="008266BE"/>
    <w:rsid w:val="0082679B"/>
    <w:rsid w:val="008267A6"/>
    <w:rsid w:val="00826E75"/>
    <w:rsid w:val="00826EF9"/>
    <w:rsid w:val="00826FC0"/>
    <w:rsid w:val="0082741E"/>
    <w:rsid w:val="00827552"/>
    <w:rsid w:val="008275E9"/>
    <w:rsid w:val="008279FC"/>
    <w:rsid w:val="00827DC3"/>
    <w:rsid w:val="0083049D"/>
    <w:rsid w:val="0083079D"/>
    <w:rsid w:val="008308D5"/>
    <w:rsid w:val="00830DB8"/>
    <w:rsid w:val="0083160C"/>
    <w:rsid w:val="008319E8"/>
    <w:rsid w:val="00831C54"/>
    <w:rsid w:val="00831EF5"/>
    <w:rsid w:val="00831FFE"/>
    <w:rsid w:val="008321C5"/>
    <w:rsid w:val="008322F7"/>
    <w:rsid w:val="008322FF"/>
    <w:rsid w:val="008327FF"/>
    <w:rsid w:val="00832C21"/>
    <w:rsid w:val="00832C6A"/>
    <w:rsid w:val="00832DBF"/>
    <w:rsid w:val="00833395"/>
    <w:rsid w:val="00833401"/>
    <w:rsid w:val="008334F5"/>
    <w:rsid w:val="008335C6"/>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E16"/>
    <w:rsid w:val="00836F09"/>
    <w:rsid w:val="00837154"/>
    <w:rsid w:val="00837256"/>
    <w:rsid w:val="00837AA8"/>
    <w:rsid w:val="00837D3D"/>
    <w:rsid w:val="0084006A"/>
    <w:rsid w:val="00840502"/>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E33"/>
    <w:rsid w:val="00844223"/>
    <w:rsid w:val="008444AF"/>
    <w:rsid w:val="00844751"/>
    <w:rsid w:val="0084476A"/>
    <w:rsid w:val="008447DB"/>
    <w:rsid w:val="00844886"/>
    <w:rsid w:val="00844C4E"/>
    <w:rsid w:val="00844EDC"/>
    <w:rsid w:val="00845141"/>
    <w:rsid w:val="00845630"/>
    <w:rsid w:val="008457F1"/>
    <w:rsid w:val="00845919"/>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AD4"/>
    <w:rsid w:val="00853019"/>
    <w:rsid w:val="0085309E"/>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D38"/>
    <w:rsid w:val="008608F6"/>
    <w:rsid w:val="008610C3"/>
    <w:rsid w:val="008610E0"/>
    <w:rsid w:val="0086194E"/>
    <w:rsid w:val="00862067"/>
    <w:rsid w:val="00862574"/>
    <w:rsid w:val="008625BA"/>
    <w:rsid w:val="00862666"/>
    <w:rsid w:val="008626B9"/>
    <w:rsid w:val="00862963"/>
    <w:rsid w:val="00862F55"/>
    <w:rsid w:val="0086367A"/>
    <w:rsid w:val="00863AD4"/>
    <w:rsid w:val="00863DBC"/>
    <w:rsid w:val="008643EB"/>
    <w:rsid w:val="00864769"/>
    <w:rsid w:val="008647A3"/>
    <w:rsid w:val="00864B51"/>
    <w:rsid w:val="00864D79"/>
    <w:rsid w:val="00864E9D"/>
    <w:rsid w:val="00864F18"/>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A46"/>
    <w:rsid w:val="00867B3E"/>
    <w:rsid w:val="00867B88"/>
    <w:rsid w:val="00867D93"/>
    <w:rsid w:val="00870303"/>
    <w:rsid w:val="0087036F"/>
    <w:rsid w:val="008704B0"/>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1056"/>
    <w:rsid w:val="008813C1"/>
    <w:rsid w:val="0088160C"/>
    <w:rsid w:val="00881C81"/>
    <w:rsid w:val="00881FE7"/>
    <w:rsid w:val="008827C2"/>
    <w:rsid w:val="00882EDB"/>
    <w:rsid w:val="00883DBA"/>
    <w:rsid w:val="00883ECD"/>
    <w:rsid w:val="00884526"/>
    <w:rsid w:val="008845B3"/>
    <w:rsid w:val="008845F1"/>
    <w:rsid w:val="008846EF"/>
    <w:rsid w:val="00884999"/>
    <w:rsid w:val="00884A32"/>
    <w:rsid w:val="00884EDC"/>
    <w:rsid w:val="008850D9"/>
    <w:rsid w:val="0088510D"/>
    <w:rsid w:val="00885265"/>
    <w:rsid w:val="00885D75"/>
    <w:rsid w:val="00885DD2"/>
    <w:rsid w:val="0088619B"/>
    <w:rsid w:val="008861AD"/>
    <w:rsid w:val="00886264"/>
    <w:rsid w:val="00886307"/>
    <w:rsid w:val="0088668B"/>
    <w:rsid w:val="008867C0"/>
    <w:rsid w:val="008868A4"/>
    <w:rsid w:val="008868C7"/>
    <w:rsid w:val="00886937"/>
    <w:rsid w:val="00886B2F"/>
    <w:rsid w:val="00886EA5"/>
    <w:rsid w:val="00887276"/>
    <w:rsid w:val="00887346"/>
    <w:rsid w:val="008879DF"/>
    <w:rsid w:val="00887BC8"/>
    <w:rsid w:val="00887DFE"/>
    <w:rsid w:val="008900C9"/>
    <w:rsid w:val="00890380"/>
    <w:rsid w:val="0089055D"/>
    <w:rsid w:val="00890857"/>
    <w:rsid w:val="00890C0E"/>
    <w:rsid w:val="00890E54"/>
    <w:rsid w:val="00890E61"/>
    <w:rsid w:val="00890FEA"/>
    <w:rsid w:val="008911FD"/>
    <w:rsid w:val="00891D8A"/>
    <w:rsid w:val="008920B9"/>
    <w:rsid w:val="008921F3"/>
    <w:rsid w:val="00892283"/>
    <w:rsid w:val="00892A51"/>
    <w:rsid w:val="00892E90"/>
    <w:rsid w:val="0089310D"/>
    <w:rsid w:val="0089386B"/>
    <w:rsid w:val="008938C9"/>
    <w:rsid w:val="00893AF6"/>
    <w:rsid w:val="00893C23"/>
    <w:rsid w:val="00893C69"/>
    <w:rsid w:val="00893E07"/>
    <w:rsid w:val="0089412D"/>
    <w:rsid w:val="00894342"/>
    <w:rsid w:val="00894593"/>
    <w:rsid w:val="00894C7F"/>
    <w:rsid w:val="00894EAA"/>
    <w:rsid w:val="008953D9"/>
    <w:rsid w:val="008959FA"/>
    <w:rsid w:val="00895F16"/>
    <w:rsid w:val="00895FC7"/>
    <w:rsid w:val="0089686F"/>
    <w:rsid w:val="008968C6"/>
    <w:rsid w:val="00896CA7"/>
    <w:rsid w:val="00896E0B"/>
    <w:rsid w:val="00896E70"/>
    <w:rsid w:val="0089733E"/>
    <w:rsid w:val="00897A35"/>
    <w:rsid w:val="00897A51"/>
    <w:rsid w:val="00897B45"/>
    <w:rsid w:val="008A0180"/>
    <w:rsid w:val="008A16AC"/>
    <w:rsid w:val="008A18B3"/>
    <w:rsid w:val="008A1CD1"/>
    <w:rsid w:val="008A1D61"/>
    <w:rsid w:val="008A2A1B"/>
    <w:rsid w:val="008A2C4E"/>
    <w:rsid w:val="008A3374"/>
    <w:rsid w:val="008A33D3"/>
    <w:rsid w:val="008A343F"/>
    <w:rsid w:val="008A34DD"/>
    <w:rsid w:val="008A3611"/>
    <w:rsid w:val="008A3615"/>
    <w:rsid w:val="008A3855"/>
    <w:rsid w:val="008A38D6"/>
    <w:rsid w:val="008A3B27"/>
    <w:rsid w:val="008A44DD"/>
    <w:rsid w:val="008A481B"/>
    <w:rsid w:val="008A4956"/>
    <w:rsid w:val="008A4A45"/>
    <w:rsid w:val="008A4C8A"/>
    <w:rsid w:val="008A5D5D"/>
    <w:rsid w:val="008A60EB"/>
    <w:rsid w:val="008A6A02"/>
    <w:rsid w:val="008A6AB8"/>
    <w:rsid w:val="008A70C6"/>
    <w:rsid w:val="008A70D5"/>
    <w:rsid w:val="008A78A6"/>
    <w:rsid w:val="008A78D0"/>
    <w:rsid w:val="008A7A42"/>
    <w:rsid w:val="008A7CE0"/>
    <w:rsid w:val="008A7D4A"/>
    <w:rsid w:val="008B012E"/>
    <w:rsid w:val="008B02FF"/>
    <w:rsid w:val="008B0578"/>
    <w:rsid w:val="008B0AA8"/>
    <w:rsid w:val="008B11C7"/>
    <w:rsid w:val="008B129C"/>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5CB"/>
    <w:rsid w:val="008B56EE"/>
    <w:rsid w:val="008B57A5"/>
    <w:rsid w:val="008B5BF8"/>
    <w:rsid w:val="008B6EB7"/>
    <w:rsid w:val="008B71BB"/>
    <w:rsid w:val="008B71E8"/>
    <w:rsid w:val="008B73B9"/>
    <w:rsid w:val="008B75A1"/>
    <w:rsid w:val="008B764A"/>
    <w:rsid w:val="008B784B"/>
    <w:rsid w:val="008B7A47"/>
    <w:rsid w:val="008B7A6C"/>
    <w:rsid w:val="008B7DC1"/>
    <w:rsid w:val="008B7F9E"/>
    <w:rsid w:val="008B7FBC"/>
    <w:rsid w:val="008C0653"/>
    <w:rsid w:val="008C0AF2"/>
    <w:rsid w:val="008C0BD9"/>
    <w:rsid w:val="008C1068"/>
    <w:rsid w:val="008C123F"/>
    <w:rsid w:val="008C136D"/>
    <w:rsid w:val="008C166F"/>
    <w:rsid w:val="008C1957"/>
    <w:rsid w:val="008C1E87"/>
    <w:rsid w:val="008C243E"/>
    <w:rsid w:val="008C2516"/>
    <w:rsid w:val="008C2AF7"/>
    <w:rsid w:val="008C2C1A"/>
    <w:rsid w:val="008C2FD2"/>
    <w:rsid w:val="008C3260"/>
    <w:rsid w:val="008C38FC"/>
    <w:rsid w:val="008C3C62"/>
    <w:rsid w:val="008C412C"/>
    <w:rsid w:val="008C4259"/>
    <w:rsid w:val="008C47F8"/>
    <w:rsid w:val="008C4CD4"/>
    <w:rsid w:val="008C5008"/>
    <w:rsid w:val="008C503F"/>
    <w:rsid w:val="008C54EC"/>
    <w:rsid w:val="008C565C"/>
    <w:rsid w:val="008C5831"/>
    <w:rsid w:val="008C59CA"/>
    <w:rsid w:val="008C5B2B"/>
    <w:rsid w:val="008C62D2"/>
    <w:rsid w:val="008C655C"/>
    <w:rsid w:val="008C66D4"/>
    <w:rsid w:val="008C6A23"/>
    <w:rsid w:val="008C6A61"/>
    <w:rsid w:val="008C6C9A"/>
    <w:rsid w:val="008C6D14"/>
    <w:rsid w:val="008C6D7D"/>
    <w:rsid w:val="008C70DF"/>
    <w:rsid w:val="008C729E"/>
    <w:rsid w:val="008C734F"/>
    <w:rsid w:val="008C7D3A"/>
    <w:rsid w:val="008C7F2B"/>
    <w:rsid w:val="008C7F2D"/>
    <w:rsid w:val="008D033B"/>
    <w:rsid w:val="008D0C62"/>
    <w:rsid w:val="008D10BF"/>
    <w:rsid w:val="008D1128"/>
    <w:rsid w:val="008D116C"/>
    <w:rsid w:val="008D1350"/>
    <w:rsid w:val="008D18A0"/>
    <w:rsid w:val="008D1B5E"/>
    <w:rsid w:val="008D1FB3"/>
    <w:rsid w:val="008D2205"/>
    <w:rsid w:val="008D22EA"/>
    <w:rsid w:val="008D26C7"/>
    <w:rsid w:val="008D2BF5"/>
    <w:rsid w:val="008D2DB9"/>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C7F"/>
    <w:rsid w:val="008E0269"/>
    <w:rsid w:val="008E03AA"/>
    <w:rsid w:val="008E0483"/>
    <w:rsid w:val="008E049F"/>
    <w:rsid w:val="008E098F"/>
    <w:rsid w:val="008E10E1"/>
    <w:rsid w:val="008E146A"/>
    <w:rsid w:val="008E14FB"/>
    <w:rsid w:val="008E1775"/>
    <w:rsid w:val="008E1791"/>
    <w:rsid w:val="008E1D80"/>
    <w:rsid w:val="008E1FF4"/>
    <w:rsid w:val="008E2119"/>
    <w:rsid w:val="008E235A"/>
    <w:rsid w:val="008E243B"/>
    <w:rsid w:val="008E25F9"/>
    <w:rsid w:val="008E29BF"/>
    <w:rsid w:val="008E2D7D"/>
    <w:rsid w:val="008E3607"/>
    <w:rsid w:val="008E364C"/>
    <w:rsid w:val="008E3795"/>
    <w:rsid w:val="008E38AB"/>
    <w:rsid w:val="008E3931"/>
    <w:rsid w:val="008E3C7D"/>
    <w:rsid w:val="008E3CDD"/>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053"/>
    <w:rsid w:val="008F0187"/>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BFA"/>
    <w:rsid w:val="008F4D17"/>
    <w:rsid w:val="008F5099"/>
    <w:rsid w:val="008F53E5"/>
    <w:rsid w:val="008F5BCA"/>
    <w:rsid w:val="008F6483"/>
    <w:rsid w:val="008F64D8"/>
    <w:rsid w:val="008F6AD8"/>
    <w:rsid w:val="008F7B7F"/>
    <w:rsid w:val="008F7CEE"/>
    <w:rsid w:val="009006A9"/>
    <w:rsid w:val="00900C61"/>
    <w:rsid w:val="00900DBA"/>
    <w:rsid w:val="009010DA"/>
    <w:rsid w:val="0090126C"/>
    <w:rsid w:val="009013D1"/>
    <w:rsid w:val="009014B3"/>
    <w:rsid w:val="00901B9A"/>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2F0"/>
    <w:rsid w:val="00906300"/>
    <w:rsid w:val="0090633E"/>
    <w:rsid w:val="00906461"/>
    <w:rsid w:val="0090708C"/>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D12"/>
    <w:rsid w:val="009140E1"/>
    <w:rsid w:val="0091467C"/>
    <w:rsid w:val="00914B27"/>
    <w:rsid w:val="00914D0C"/>
    <w:rsid w:val="00914F72"/>
    <w:rsid w:val="009150C1"/>
    <w:rsid w:val="00915624"/>
    <w:rsid w:val="00915EB3"/>
    <w:rsid w:val="00915FD3"/>
    <w:rsid w:val="00916161"/>
    <w:rsid w:val="0091632D"/>
    <w:rsid w:val="009163DF"/>
    <w:rsid w:val="00916783"/>
    <w:rsid w:val="00916DA2"/>
    <w:rsid w:val="00916F0B"/>
    <w:rsid w:val="00917056"/>
    <w:rsid w:val="009170EB"/>
    <w:rsid w:val="00917705"/>
    <w:rsid w:val="00917AF9"/>
    <w:rsid w:val="00917BDF"/>
    <w:rsid w:val="00917DF8"/>
    <w:rsid w:val="00917EAD"/>
    <w:rsid w:val="009208C1"/>
    <w:rsid w:val="00920EA7"/>
    <w:rsid w:val="00920F54"/>
    <w:rsid w:val="00921708"/>
    <w:rsid w:val="00921765"/>
    <w:rsid w:val="00921937"/>
    <w:rsid w:val="00921BC5"/>
    <w:rsid w:val="00921E4C"/>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A87"/>
    <w:rsid w:val="00924BE1"/>
    <w:rsid w:val="00924DA5"/>
    <w:rsid w:val="00924DF3"/>
    <w:rsid w:val="00925046"/>
    <w:rsid w:val="0092511A"/>
    <w:rsid w:val="009252E2"/>
    <w:rsid w:val="009256EC"/>
    <w:rsid w:val="009258D6"/>
    <w:rsid w:val="009258D8"/>
    <w:rsid w:val="009259E1"/>
    <w:rsid w:val="00925C5C"/>
    <w:rsid w:val="00925E50"/>
    <w:rsid w:val="00926589"/>
    <w:rsid w:val="0092684A"/>
    <w:rsid w:val="0092702A"/>
    <w:rsid w:val="0092705E"/>
    <w:rsid w:val="00927457"/>
    <w:rsid w:val="00927481"/>
    <w:rsid w:val="009274DB"/>
    <w:rsid w:val="00927A22"/>
    <w:rsid w:val="009303CA"/>
    <w:rsid w:val="009308D4"/>
    <w:rsid w:val="00930D9B"/>
    <w:rsid w:val="00930E92"/>
    <w:rsid w:val="00931789"/>
    <w:rsid w:val="009318CD"/>
    <w:rsid w:val="00931ABF"/>
    <w:rsid w:val="00931CB8"/>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D23"/>
    <w:rsid w:val="00934EB4"/>
    <w:rsid w:val="00935E51"/>
    <w:rsid w:val="00935F14"/>
    <w:rsid w:val="00935FAE"/>
    <w:rsid w:val="00936264"/>
    <w:rsid w:val="00936E50"/>
    <w:rsid w:val="009371A8"/>
    <w:rsid w:val="0093762E"/>
    <w:rsid w:val="00937B0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823"/>
    <w:rsid w:val="00945EB5"/>
    <w:rsid w:val="0094614D"/>
    <w:rsid w:val="0094659E"/>
    <w:rsid w:val="009465A7"/>
    <w:rsid w:val="00946983"/>
    <w:rsid w:val="009470CF"/>
    <w:rsid w:val="00947333"/>
    <w:rsid w:val="009475FE"/>
    <w:rsid w:val="00950962"/>
    <w:rsid w:val="00950A55"/>
    <w:rsid w:val="00950ADC"/>
    <w:rsid w:val="00950B98"/>
    <w:rsid w:val="00950C45"/>
    <w:rsid w:val="00950C9A"/>
    <w:rsid w:val="00950ED8"/>
    <w:rsid w:val="00950FC2"/>
    <w:rsid w:val="00951091"/>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BDF"/>
    <w:rsid w:val="00953D91"/>
    <w:rsid w:val="00953ED3"/>
    <w:rsid w:val="00954411"/>
    <w:rsid w:val="009548C9"/>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D79"/>
    <w:rsid w:val="009605BD"/>
    <w:rsid w:val="00960620"/>
    <w:rsid w:val="009606E1"/>
    <w:rsid w:val="00960CCC"/>
    <w:rsid w:val="00960CDF"/>
    <w:rsid w:val="00960E3E"/>
    <w:rsid w:val="00961299"/>
    <w:rsid w:val="00961A31"/>
    <w:rsid w:val="00961CB6"/>
    <w:rsid w:val="00961E15"/>
    <w:rsid w:val="00961EF8"/>
    <w:rsid w:val="00961F20"/>
    <w:rsid w:val="0096228C"/>
    <w:rsid w:val="0096240E"/>
    <w:rsid w:val="0096249C"/>
    <w:rsid w:val="00962506"/>
    <w:rsid w:val="00962B3E"/>
    <w:rsid w:val="00962D67"/>
    <w:rsid w:val="00963142"/>
    <w:rsid w:val="00963263"/>
    <w:rsid w:val="00963815"/>
    <w:rsid w:val="00963AA8"/>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9CC"/>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813"/>
    <w:rsid w:val="00975983"/>
    <w:rsid w:val="00975D8B"/>
    <w:rsid w:val="00976401"/>
    <w:rsid w:val="009767A9"/>
    <w:rsid w:val="00976BFC"/>
    <w:rsid w:val="00977574"/>
    <w:rsid w:val="00977EFA"/>
    <w:rsid w:val="009800D6"/>
    <w:rsid w:val="0098014F"/>
    <w:rsid w:val="00980D80"/>
    <w:rsid w:val="0098107C"/>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5E1"/>
    <w:rsid w:val="0098588C"/>
    <w:rsid w:val="00985E4E"/>
    <w:rsid w:val="00985E54"/>
    <w:rsid w:val="00986003"/>
    <w:rsid w:val="00986101"/>
    <w:rsid w:val="00986347"/>
    <w:rsid w:val="00986759"/>
    <w:rsid w:val="00986A76"/>
    <w:rsid w:val="009873B9"/>
    <w:rsid w:val="0098745A"/>
    <w:rsid w:val="009874C5"/>
    <w:rsid w:val="00987C8F"/>
    <w:rsid w:val="00987FB7"/>
    <w:rsid w:val="009905BE"/>
    <w:rsid w:val="009907A5"/>
    <w:rsid w:val="00990BD4"/>
    <w:rsid w:val="00990D4F"/>
    <w:rsid w:val="00990D80"/>
    <w:rsid w:val="009915E2"/>
    <w:rsid w:val="0099183C"/>
    <w:rsid w:val="00991FE7"/>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5FD1"/>
    <w:rsid w:val="009960F8"/>
    <w:rsid w:val="00996318"/>
    <w:rsid w:val="00996344"/>
    <w:rsid w:val="0099666E"/>
    <w:rsid w:val="00996762"/>
    <w:rsid w:val="00996A61"/>
    <w:rsid w:val="00996C01"/>
    <w:rsid w:val="00996C6C"/>
    <w:rsid w:val="00996F18"/>
    <w:rsid w:val="0099713F"/>
    <w:rsid w:val="0099714C"/>
    <w:rsid w:val="00997370"/>
    <w:rsid w:val="009A0622"/>
    <w:rsid w:val="009A08B5"/>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9D7"/>
    <w:rsid w:val="009A5AA7"/>
    <w:rsid w:val="009A5DEC"/>
    <w:rsid w:val="009A6309"/>
    <w:rsid w:val="009A687D"/>
    <w:rsid w:val="009A68FF"/>
    <w:rsid w:val="009A6DAC"/>
    <w:rsid w:val="009A6F3F"/>
    <w:rsid w:val="009A6F5E"/>
    <w:rsid w:val="009A6FF1"/>
    <w:rsid w:val="009A733D"/>
    <w:rsid w:val="009A7717"/>
    <w:rsid w:val="009A77B8"/>
    <w:rsid w:val="009A7870"/>
    <w:rsid w:val="009A78FD"/>
    <w:rsid w:val="009A7D01"/>
    <w:rsid w:val="009A7D4B"/>
    <w:rsid w:val="009B0137"/>
    <w:rsid w:val="009B03C2"/>
    <w:rsid w:val="009B0771"/>
    <w:rsid w:val="009B0F18"/>
    <w:rsid w:val="009B10CC"/>
    <w:rsid w:val="009B1279"/>
    <w:rsid w:val="009B14D3"/>
    <w:rsid w:val="009B1819"/>
    <w:rsid w:val="009B1987"/>
    <w:rsid w:val="009B1BA1"/>
    <w:rsid w:val="009B1C0C"/>
    <w:rsid w:val="009B230D"/>
    <w:rsid w:val="009B285E"/>
    <w:rsid w:val="009B290D"/>
    <w:rsid w:val="009B2950"/>
    <w:rsid w:val="009B29BE"/>
    <w:rsid w:val="009B29CF"/>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E13"/>
    <w:rsid w:val="009B616A"/>
    <w:rsid w:val="009B616C"/>
    <w:rsid w:val="009B6429"/>
    <w:rsid w:val="009B6541"/>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346C"/>
    <w:rsid w:val="009C37F3"/>
    <w:rsid w:val="009C3FCB"/>
    <w:rsid w:val="009C418D"/>
    <w:rsid w:val="009C436B"/>
    <w:rsid w:val="009C4426"/>
    <w:rsid w:val="009C4AF6"/>
    <w:rsid w:val="009C4B1A"/>
    <w:rsid w:val="009C4B2B"/>
    <w:rsid w:val="009C4D10"/>
    <w:rsid w:val="009C4E28"/>
    <w:rsid w:val="009C531F"/>
    <w:rsid w:val="009C55AE"/>
    <w:rsid w:val="009C5911"/>
    <w:rsid w:val="009C59D7"/>
    <w:rsid w:val="009C5BFD"/>
    <w:rsid w:val="009C5CB0"/>
    <w:rsid w:val="009C60B5"/>
    <w:rsid w:val="009C661A"/>
    <w:rsid w:val="009C6646"/>
    <w:rsid w:val="009C67B7"/>
    <w:rsid w:val="009C6A3C"/>
    <w:rsid w:val="009C6CA6"/>
    <w:rsid w:val="009C6E00"/>
    <w:rsid w:val="009C773C"/>
    <w:rsid w:val="009C7D79"/>
    <w:rsid w:val="009C7E18"/>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EC"/>
    <w:rsid w:val="009D2E5C"/>
    <w:rsid w:val="009D314C"/>
    <w:rsid w:val="009D3422"/>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6188"/>
    <w:rsid w:val="009D69ED"/>
    <w:rsid w:val="009D6A6C"/>
    <w:rsid w:val="009D6AAF"/>
    <w:rsid w:val="009D6D3B"/>
    <w:rsid w:val="009D6E8B"/>
    <w:rsid w:val="009D7324"/>
    <w:rsid w:val="009D763A"/>
    <w:rsid w:val="009D7AEA"/>
    <w:rsid w:val="009E002E"/>
    <w:rsid w:val="009E0031"/>
    <w:rsid w:val="009E0268"/>
    <w:rsid w:val="009E0A63"/>
    <w:rsid w:val="009E0B01"/>
    <w:rsid w:val="009E1189"/>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4420"/>
    <w:rsid w:val="009E47E5"/>
    <w:rsid w:val="009E49F1"/>
    <w:rsid w:val="009E522A"/>
    <w:rsid w:val="009E5692"/>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728"/>
    <w:rsid w:val="009F191F"/>
    <w:rsid w:val="009F1948"/>
    <w:rsid w:val="009F2168"/>
    <w:rsid w:val="009F226A"/>
    <w:rsid w:val="009F2699"/>
    <w:rsid w:val="009F279A"/>
    <w:rsid w:val="009F2834"/>
    <w:rsid w:val="009F2886"/>
    <w:rsid w:val="009F29D4"/>
    <w:rsid w:val="009F2C75"/>
    <w:rsid w:val="009F309A"/>
    <w:rsid w:val="009F30ED"/>
    <w:rsid w:val="009F35DA"/>
    <w:rsid w:val="009F37C6"/>
    <w:rsid w:val="009F38E7"/>
    <w:rsid w:val="009F3A00"/>
    <w:rsid w:val="009F3D43"/>
    <w:rsid w:val="009F452E"/>
    <w:rsid w:val="009F49A0"/>
    <w:rsid w:val="009F4E7F"/>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883"/>
    <w:rsid w:val="009F7A79"/>
    <w:rsid w:val="009F7AE0"/>
    <w:rsid w:val="009F7B51"/>
    <w:rsid w:val="009F7B85"/>
    <w:rsid w:val="009F7D6E"/>
    <w:rsid w:val="009F7D7D"/>
    <w:rsid w:val="009F7DE1"/>
    <w:rsid w:val="009F7E3F"/>
    <w:rsid w:val="00A000F4"/>
    <w:rsid w:val="00A0052A"/>
    <w:rsid w:val="00A00949"/>
    <w:rsid w:val="00A00F05"/>
    <w:rsid w:val="00A013F7"/>
    <w:rsid w:val="00A015DA"/>
    <w:rsid w:val="00A016F0"/>
    <w:rsid w:val="00A01740"/>
    <w:rsid w:val="00A01B5C"/>
    <w:rsid w:val="00A01E1A"/>
    <w:rsid w:val="00A01FF0"/>
    <w:rsid w:val="00A020D1"/>
    <w:rsid w:val="00A0236C"/>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862"/>
    <w:rsid w:val="00A06C80"/>
    <w:rsid w:val="00A06D2C"/>
    <w:rsid w:val="00A06D8E"/>
    <w:rsid w:val="00A06FDB"/>
    <w:rsid w:val="00A06FF3"/>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15E"/>
    <w:rsid w:val="00A14243"/>
    <w:rsid w:val="00A14674"/>
    <w:rsid w:val="00A14891"/>
    <w:rsid w:val="00A150E2"/>
    <w:rsid w:val="00A1539C"/>
    <w:rsid w:val="00A15483"/>
    <w:rsid w:val="00A15582"/>
    <w:rsid w:val="00A15F60"/>
    <w:rsid w:val="00A1616E"/>
    <w:rsid w:val="00A162EE"/>
    <w:rsid w:val="00A16A29"/>
    <w:rsid w:val="00A16F4A"/>
    <w:rsid w:val="00A17075"/>
    <w:rsid w:val="00A170EA"/>
    <w:rsid w:val="00A170FE"/>
    <w:rsid w:val="00A17632"/>
    <w:rsid w:val="00A17648"/>
    <w:rsid w:val="00A176D9"/>
    <w:rsid w:val="00A176DE"/>
    <w:rsid w:val="00A178E3"/>
    <w:rsid w:val="00A178E7"/>
    <w:rsid w:val="00A17968"/>
    <w:rsid w:val="00A17BF3"/>
    <w:rsid w:val="00A17CBA"/>
    <w:rsid w:val="00A17E41"/>
    <w:rsid w:val="00A20184"/>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2F8C"/>
    <w:rsid w:val="00A23061"/>
    <w:rsid w:val="00A230B7"/>
    <w:rsid w:val="00A23660"/>
    <w:rsid w:val="00A23799"/>
    <w:rsid w:val="00A23A8A"/>
    <w:rsid w:val="00A23C09"/>
    <w:rsid w:val="00A240F5"/>
    <w:rsid w:val="00A244C6"/>
    <w:rsid w:val="00A245B2"/>
    <w:rsid w:val="00A24945"/>
    <w:rsid w:val="00A24B90"/>
    <w:rsid w:val="00A24BCB"/>
    <w:rsid w:val="00A25466"/>
    <w:rsid w:val="00A258F8"/>
    <w:rsid w:val="00A259D2"/>
    <w:rsid w:val="00A259EF"/>
    <w:rsid w:val="00A25F91"/>
    <w:rsid w:val="00A260D0"/>
    <w:rsid w:val="00A2662E"/>
    <w:rsid w:val="00A26661"/>
    <w:rsid w:val="00A267DF"/>
    <w:rsid w:val="00A268AE"/>
    <w:rsid w:val="00A2728C"/>
    <w:rsid w:val="00A2779C"/>
    <w:rsid w:val="00A27928"/>
    <w:rsid w:val="00A27BE2"/>
    <w:rsid w:val="00A27C57"/>
    <w:rsid w:val="00A27D81"/>
    <w:rsid w:val="00A27DBF"/>
    <w:rsid w:val="00A27EEC"/>
    <w:rsid w:val="00A27F91"/>
    <w:rsid w:val="00A3001A"/>
    <w:rsid w:val="00A303F8"/>
    <w:rsid w:val="00A3064B"/>
    <w:rsid w:val="00A306B1"/>
    <w:rsid w:val="00A308A0"/>
    <w:rsid w:val="00A30910"/>
    <w:rsid w:val="00A30C20"/>
    <w:rsid w:val="00A30D18"/>
    <w:rsid w:val="00A312CB"/>
    <w:rsid w:val="00A3154B"/>
    <w:rsid w:val="00A315E0"/>
    <w:rsid w:val="00A31962"/>
    <w:rsid w:val="00A31FCF"/>
    <w:rsid w:val="00A324F2"/>
    <w:rsid w:val="00A326AD"/>
    <w:rsid w:val="00A32734"/>
    <w:rsid w:val="00A32B35"/>
    <w:rsid w:val="00A33C92"/>
    <w:rsid w:val="00A34287"/>
    <w:rsid w:val="00A3442F"/>
    <w:rsid w:val="00A34E9A"/>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2DB"/>
    <w:rsid w:val="00A37856"/>
    <w:rsid w:val="00A400FB"/>
    <w:rsid w:val="00A40AAD"/>
    <w:rsid w:val="00A40B01"/>
    <w:rsid w:val="00A40B48"/>
    <w:rsid w:val="00A40DD0"/>
    <w:rsid w:val="00A41386"/>
    <w:rsid w:val="00A413F1"/>
    <w:rsid w:val="00A41B34"/>
    <w:rsid w:val="00A41F4F"/>
    <w:rsid w:val="00A42011"/>
    <w:rsid w:val="00A428B8"/>
    <w:rsid w:val="00A428D3"/>
    <w:rsid w:val="00A42934"/>
    <w:rsid w:val="00A42E76"/>
    <w:rsid w:val="00A42FFF"/>
    <w:rsid w:val="00A43360"/>
    <w:rsid w:val="00A433E8"/>
    <w:rsid w:val="00A434B8"/>
    <w:rsid w:val="00A4366B"/>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EA8"/>
    <w:rsid w:val="00A51312"/>
    <w:rsid w:val="00A514B4"/>
    <w:rsid w:val="00A517B2"/>
    <w:rsid w:val="00A52BE2"/>
    <w:rsid w:val="00A52C81"/>
    <w:rsid w:val="00A534D5"/>
    <w:rsid w:val="00A5359C"/>
    <w:rsid w:val="00A538A9"/>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5C9"/>
    <w:rsid w:val="00A612C3"/>
    <w:rsid w:val="00A619FA"/>
    <w:rsid w:val="00A61CCE"/>
    <w:rsid w:val="00A6236A"/>
    <w:rsid w:val="00A6279F"/>
    <w:rsid w:val="00A62CDE"/>
    <w:rsid w:val="00A630AE"/>
    <w:rsid w:val="00A635D3"/>
    <w:rsid w:val="00A638AA"/>
    <w:rsid w:val="00A63B9D"/>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1D96"/>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F87"/>
    <w:rsid w:val="00A759DB"/>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4B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F94"/>
    <w:rsid w:val="00A87FB1"/>
    <w:rsid w:val="00A9031A"/>
    <w:rsid w:val="00A908A1"/>
    <w:rsid w:val="00A90BFF"/>
    <w:rsid w:val="00A90CA3"/>
    <w:rsid w:val="00A90E05"/>
    <w:rsid w:val="00A90E61"/>
    <w:rsid w:val="00A910FC"/>
    <w:rsid w:val="00A91125"/>
    <w:rsid w:val="00A911F9"/>
    <w:rsid w:val="00A91228"/>
    <w:rsid w:val="00A912D7"/>
    <w:rsid w:val="00A917F4"/>
    <w:rsid w:val="00A91F1B"/>
    <w:rsid w:val="00A9260B"/>
    <w:rsid w:val="00A9272D"/>
    <w:rsid w:val="00A929B5"/>
    <w:rsid w:val="00A92B31"/>
    <w:rsid w:val="00A92C12"/>
    <w:rsid w:val="00A930AA"/>
    <w:rsid w:val="00A93A12"/>
    <w:rsid w:val="00A93B45"/>
    <w:rsid w:val="00A93B4B"/>
    <w:rsid w:val="00A93C34"/>
    <w:rsid w:val="00A93EE3"/>
    <w:rsid w:val="00A94044"/>
    <w:rsid w:val="00A9459B"/>
    <w:rsid w:val="00A94DB7"/>
    <w:rsid w:val="00A94EB1"/>
    <w:rsid w:val="00A94EDF"/>
    <w:rsid w:val="00A953BD"/>
    <w:rsid w:val="00A957F5"/>
    <w:rsid w:val="00A96222"/>
    <w:rsid w:val="00A9668C"/>
    <w:rsid w:val="00A96DEA"/>
    <w:rsid w:val="00A96F70"/>
    <w:rsid w:val="00A973FB"/>
    <w:rsid w:val="00A97575"/>
    <w:rsid w:val="00A9798E"/>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493"/>
    <w:rsid w:val="00AA4579"/>
    <w:rsid w:val="00AA495B"/>
    <w:rsid w:val="00AA497C"/>
    <w:rsid w:val="00AA4A2C"/>
    <w:rsid w:val="00AA4A53"/>
    <w:rsid w:val="00AA4FD0"/>
    <w:rsid w:val="00AA583F"/>
    <w:rsid w:val="00AA5CDB"/>
    <w:rsid w:val="00AA6072"/>
    <w:rsid w:val="00AA637D"/>
    <w:rsid w:val="00AA6543"/>
    <w:rsid w:val="00AA66D4"/>
    <w:rsid w:val="00AA671C"/>
    <w:rsid w:val="00AA6D7F"/>
    <w:rsid w:val="00AA6EDB"/>
    <w:rsid w:val="00AA7606"/>
    <w:rsid w:val="00AA7750"/>
    <w:rsid w:val="00AA788C"/>
    <w:rsid w:val="00AB028F"/>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C6"/>
    <w:rsid w:val="00AC0187"/>
    <w:rsid w:val="00AC02E1"/>
    <w:rsid w:val="00AC04A1"/>
    <w:rsid w:val="00AC0794"/>
    <w:rsid w:val="00AC07DC"/>
    <w:rsid w:val="00AC0AAF"/>
    <w:rsid w:val="00AC0CEA"/>
    <w:rsid w:val="00AC1B07"/>
    <w:rsid w:val="00AC1B2F"/>
    <w:rsid w:val="00AC1DD3"/>
    <w:rsid w:val="00AC2433"/>
    <w:rsid w:val="00AC2631"/>
    <w:rsid w:val="00AC2BAF"/>
    <w:rsid w:val="00AC2F1A"/>
    <w:rsid w:val="00AC357B"/>
    <w:rsid w:val="00AC373D"/>
    <w:rsid w:val="00AC3850"/>
    <w:rsid w:val="00AC3CF7"/>
    <w:rsid w:val="00AC3D70"/>
    <w:rsid w:val="00AC418E"/>
    <w:rsid w:val="00AC42BE"/>
    <w:rsid w:val="00AC4444"/>
    <w:rsid w:val="00AC4488"/>
    <w:rsid w:val="00AC45E1"/>
    <w:rsid w:val="00AC4BF1"/>
    <w:rsid w:val="00AC4F39"/>
    <w:rsid w:val="00AC533B"/>
    <w:rsid w:val="00AC561E"/>
    <w:rsid w:val="00AC5D6A"/>
    <w:rsid w:val="00AC602E"/>
    <w:rsid w:val="00AC60D8"/>
    <w:rsid w:val="00AC6C35"/>
    <w:rsid w:val="00AC6CA4"/>
    <w:rsid w:val="00AC6CB6"/>
    <w:rsid w:val="00AC706D"/>
    <w:rsid w:val="00AC7399"/>
    <w:rsid w:val="00AC73CD"/>
    <w:rsid w:val="00AC76D9"/>
    <w:rsid w:val="00AC7AE3"/>
    <w:rsid w:val="00AD03F4"/>
    <w:rsid w:val="00AD0736"/>
    <w:rsid w:val="00AD07F0"/>
    <w:rsid w:val="00AD081E"/>
    <w:rsid w:val="00AD0C5A"/>
    <w:rsid w:val="00AD0D89"/>
    <w:rsid w:val="00AD1161"/>
    <w:rsid w:val="00AD1553"/>
    <w:rsid w:val="00AD1641"/>
    <w:rsid w:val="00AD1737"/>
    <w:rsid w:val="00AD1C85"/>
    <w:rsid w:val="00AD1E3D"/>
    <w:rsid w:val="00AD246E"/>
    <w:rsid w:val="00AD2839"/>
    <w:rsid w:val="00AD2F0E"/>
    <w:rsid w:val="00AD2FF5"/>
    <w:rsid w:val="00AD3769"/>
    <w:rsid w:val="00AD3844"/>
    <w:rsid w:val="00AD39CE"/>
    <w:rsid w:val="00AD429C"/>
    <w:rsid w:val="00AD43DB"/>
    <w:rsid w:val="00AD44BF"/>
    <w:rsid w:val="00AD5127"/>
    <w:rsid w:val="00AD5222"/>
    <w:rsid w:val="00AD5520"/>
    <w:rsid w:val="00AD5ADC"/>
    <w:rsid w:val="00AD5C2A"/>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126B"/>
    <w:rsid w:val="00AE1572"/>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E40"/>
    <w:rsid w:val="00AE5FD4"/>
    <w:rsid w:val="00AE5FEF"/>
    <w:rsid w:val="00AE70B8"/>
    <w:rsid w:val="00AE7C36"/>
    <w:rsid w:val="00AE7CEE"/>
    <w:rsid w:val="00AE7D60"/>
    <w:rsid w:val="00AE7E92"/>
    <w:rsid w:val="00AF008A"/>
    <w:rsid w:val="00AF0481"/>
    <w:rsid w:val="00AF07E2"/>
    <w:rsid w:val="00AF0848"/>
    <w:rsid w:val="00AF0A8E"/>
    <w:rsid w:val="00AF0C0C"/>
    <w:rsid w:val="00AF0EBF"/>
    <w:rsid w:val="00AF1376"/>
    <w:rsid w:val="00AF18C5"/>
    <w:rsid w:val="00AF18E5"/>
    <w:rsid w:val="00AF1E5C"/>
    <w:rsid w:val="00AF1E8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1DE"/>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B46"/>
    <w:rsid w:val="00B00BCE"/>
    <w:rsid w:val="00B016F3"/>
    <w:rsid w:val="00B01A94"/>
    <w:rsid w:val="00B01BBE"/>
    <w:rsid w:val="00B01F95"/>
    <w:rsid w:val="00B0278A"/>
    <w:rsid w:val="00B03E4C"/>
    <w:rsid w:val="00B03F02"/>
    <w:rsid w:val="00B040FA"/>
    <w:rsid w:val="00B047D7"/>
    <w:rsid w:val="00B04C40"/>
    <w:rsid w:val="00B04CB1"/>
    <w:rsid w:val="00B0505D"/>
    <w:rsid w:val="00B053C6"/>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74"/>
    <w:rsid w:val="00B1142A"/>
    <w:rsid w:val="00B115DB"/>
    <w:rsid w:val="00B119BE"/>
    <w:rsid w:val="00B11D63"/>
    <w:rsid w:val="00B11ECD"/>
    <w:rsid w:val="00B1230B"/>
    <w:rsid w:val="00B123C3"/>
    <w:rsid w:val="00B12483"/>
    <w:rsid w:val="00B12B6E"/>
    <w:rsid w:val="00B136FE"/>
    <w:rsid w:val="00B1382C"/>
    <w:rsid w:val="00B1384E"/>
    <w:rsid w:val="00B1396A"/>
    <w:rsid w:val="00B13B41"/>
    <w:rsid w:val="00B13C1A"/>
    <w:rsid w:val="00B13DF5"/>
    <w:rsid w:val="00B14A27"/>
    <w:rsid w:val="00B14A85"/>
    <w:rsid w:val="00B152F2"/>
    <w:rsid w:val="00B1567E"/>
    <w:rsid w:val="00B15A12"/>
    <w:rsid w:val="00B15AFA"/>
    <w:rsid w:val="00B15C5B"/>
    <w:rsid w:val="00B16300"/>
    <w:rsid w:val="00B16414"/>
    <w:rsid w:val="00B16CF8"/>
    <w:rsid w:val="00B17019"/>
    <w:rsid w:val="00B17438"/>
    <w:rsid w:val="00B17457"/>
    <w:rsid w:val="00B17500"/>
    <w:rsid w:val="00B17EF9"/>
    <w:rsid w:val="00B203F1"/>
    <w:rsid w:val="00B206AB"/>
    <w:rsid w:val="00B20ACA"/>
    <w:rsid w:val="00B21501"/>
    <w:rsid w:val="00B21603"/>
    <w:rsid w:val="00B21A54"/>
    <w:rsid w:val="00B21EF6"/>
    <w:rsid w:val="00B228F5"/>
    <w:rsid w:val="00B229D9"/>
    <w:rsid w:val="00B23480"/>
    <w:rsid w:val="00B23580"/>
    <w:rsid w:val="00B23A32"/>
    <w:rsid w:val="00B23B1C"/>
    <w:rsid w:val="00B23E31"/>
    <w:rsid w:val="00B2421F"/>
    <w:rsid w:val="00B2433F"/>
    <w:rsid w:val="00B24679"/>
    <w:rsid w:val="00B24F9E"/>
    <w:rsid w:val="00B25079"/>
    <w:rsid w:val="00B25096"/>
    <w:rsid w:val="00B25D71"/>
    <w:rsid w:val="00B25D9A"/>
    <w:rsid w:val="00B26589"/>
    <w:rsid w:val="00B26724"/>
    <w:rsid w:val="00B27060"/>
    <w:rsid w:val="00B27881"/>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3338"/>
    <w:rsid w:val="00B33A33"/>
    <w:rsid w:val="00B33C82"/>
    <w:rsid w:val="00B33E8B"/>
    <w:rsid w:val="00B3408B"/>
    <w:rsid w:val="00B3435A"/>
    <w:rsid w:val="00B34A5F"/>
    <w:rsid w:val="00B34B6F"/>
    <w:rsid w:val="00B34BBC"/>
    <w:rsid w:val="00B34D2C"/>
    <w:rsid w:val="00B35256"/>
    <w:rsid w:val="00B3563F"/>
    <w:rsid w:val="00B35DC4"/>
    <w:rsid w:val="00B36409"/>
    <w:rsid w:val="00B36F3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87A"/>
    <w:rsid w:val="00B45891"/>
    <w:rsid w:val="00B458F8"/>
    <w:rsid w:val="00B45ADA"/>
    <w:rsid w:val="00B45E47"/>
    <w:rsid w:val="00B4641D"/>
    <w:rsid w:val="00B467E5"/>
    <w:rsid w:val="00B46805"/>
    <w:rsid w:val="00B468D8"/>
    <w:rsid w:val="00B46B1B"/>
    <w:rsid w:val="00B46DEA"/>
    <w:rsid w:val="00B46FA1"/>
    <w:rsid w:val="00B46FF7"/>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52AD"/>
    <w:rsid w:val="00B553F1"/>
    <w:rsid w:val="00B55692"/>
    <w:rsid w:val="00B55892"/>
    <w:rsid w:val="00B55DC9"/>
    <w:rsid w:val="00B566FC"/>
    <w:rsid w:val="00B5671D"/>
    <w:rsid w:val="00B567D0"/>
    <w:rsid w:val="00B5683E"/>
    <w:rsid w:val="00B56995"/>
    <w:rsid w:val="00B5750C"/>
    <w:rsid w:val="00B57651"/>
    <w:rsid w:val="00B578A1"/>
    <w:rsid w:val="00B60110"/>
    <w:rsid w:val="00B60AB5"/>
    <w:rsid w:val="00B60CFB"/>
    <w:rsid w:val="00B60E0F"/>
    <w:rsid w:val="00B60F7F"/>
    <w:rsid w:val="00B6125D"/>
    <w:rsid w:val="00B614D9"/>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BAD"/>
    <w:rsid w:val="00B67CB5"/>
    <w:rsid w:val="00B67EA9"/>
    <w:rsid w:val="00B7035A"/>
    <w:rsid w:val="00B70E74"/>
    <w:rsid w:val="00B71237"/>
    <w:rsid w:val="00B71922"/>
    <w:rsid w:val="00B71A20"/>
    <w:rsid w:val="00B71AD8"/>
    <w:rsid w:val="00B7252A"/>
    <w:rsid w:val="00B726CB"/>
    <w:rsid w:val="00B727C0"/>
    <w:rsid w:val="00B72B4D"/>
    <w:rsid w:val="00B732C7"/>
    <w:rsid w:val="00B737A8"/>
    <w:rsid w:val="00B737D9"/>
    <w:rsid w:val="00B7419C"/>
    <w:rsid w:val="00B74439"/>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84E"/>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D1B"/>
    <w:rsid w:val="00B84D59"/>
    <w:rsid w:val="00B84F79"/>
    <w:rsid w:val="00B850E5"/>
    <w:rsid w:val="00B850E9"/>
    <w:rsid w:val="00B85560"/>
    <w:rsid w:val="00B85A1B"/>
    <w:rsid w:val="00B861C9"/>
    <w:rsid w:val="00B868B6"/>
    <w:rsid w:val="00B86BED"/>
    <w:rsid w:val="00B87024"/>
    <w:rsid w:val="00B87281"/>
    <w:rsid w:val="00B873CC"/>
    <w:rsid w:val="00B8776D"/>
    <w:rsid w:val="00B87791"/>
    <w:rsid w:val="00B8789F"/>
    <w:rsid w:val="00B87A86"/>
    <w:rsid w:val="00B87FC9"/>
    <w:rsid w:val="00B9020D"/>
    <w:rsid w:val="00B90496"/>
    <w:rsid w:val="00B90A6C"/>
    <w:rsid w:val="00B90EC7"/>
    <w:rsid w:val="00B90EF3"/>
    <w:rsid w:val="00B91043"/>
    <w:rsid w:val="00B911B0"/>
    <w:rsid w:val="00B911C7"/>
    <w:rsid w:val="00B91369"/>
    <w:rsid w:val="00B9156B"/>
    <w:rsid w:val="00B9156C"/>
    <w:rsid w:val="00B918DF"/>
    <w:rsid w:val="00B91F85"/>
    <w:rsid w:val="00B92211"/>
    <w:rsid w:val="00B92336"/>
    <w:rsid w:val="00B925C3"/>
    <w:rsid w:val="00B928F6"/>
    <w:rsid w:val="00B92A20"/>
    <w:rsid w:val="00B92B40"/>
    <w:rsid w:val="00B92D77"/>
    <w:rsid w:val="00B92FB2"/>
    <w:rsid w:val="00B93354"/>
    <w:rsid w:val="00B9342B"/>
    <w:rsid w:val="00B93713"/>
    <w:rsid w:val="00B939A1"/>
    <w:rsid w:val="00B939F6"/>
    <w:rsid w:val="00B93BFD"/>
    <w:rsid w:val="00B940D4"/>
    <w:rsid w:val="00B94CD2"/>
    <w:rsid w:val="00B94DC9"/>
    <w:rsid w:val="00B95E16"/>
    <w:rsid w:val="00B95F56"/>
    <w:rsid w:val="00B96033"/>
    <w:rsid w:val="00B964A8"/>
    <w:rsid w:val="00B97482"/>
    <w:rsid w:val="00B975A3"/>
    <w:rsid w:val="00B97946"/>
    <w:rsid w:val="00B979A7"/>
    <w:rsid w:val="00B97FA1"/>
    <w:rsid w:val="00BA00F3"/>
    <w:rsid w:val="00BA01CF"/>
    <w:rsid w:val="00BA04A9"/>
    <w:rsid w:val="00BA0E39"/>
    <w:rsid w:val="00BA129A"/>
    <w:rsid w:val="00BA1598"/>
    <w:rsid w:val="00BA1912"/>
    <w:rsid w:val="00BA19A5"/>
    <w:rsid w:val="00BA1AA5"/>
    <w:rsid w:val="00BA27A9"/>
    <w:rsid w:val="00BA27E8"/>
    <w:rsid w:val="00BA2962"/>
    <w:rsid w:val="00BA29A4"/>
    <w:rsid w:val="00BA3078"/>
    <w:rsid w:val="00BA33B5"/>
    <w:rsid w:val="00BA3518"/>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273"/>
    <w:rsid w:val="00BB2371"/>
    <w:rsid w:val="00BB2390"/>
    <w:rsid w:val="00BB2507"/>
    <w:rsid w:val="00BB2651"/>
    <w:rsid w:val="00BB2912"/>
    <w:rsid w:val="00BB2AEC"/>
    <w:rsid w:val="00BB2DD6"/>
    <w:rsid w:val="00BB3140"/>
    <w:rsid w:val="00BB315A"/>
    <w:rsid w:val="00BB3B33"/>
    <w:rsid w:val="00BB4848"/>
    <w:rsid w:val="00BB4B83"/>
    <w:rsid w:val="00BB5192"/>
    <w:rsid w:val="00BB5715"/>
    <w:rsid w:val="00BB5CD8"/>
    <w:rsid w:val="00BB6025"/>
    <w:rsid w:val="00BB60DE"/>
    <w:rsid w:val="00BB6E2C"/>
    <w:rsid w:val="00BB7582"/>
    <w:rsid w:val="00BB75D3"/>
    <w:rsid w:val="00BB79C3"/>
    <w:rsid w:val="00BB79DF"/>
    <w:rsid w:val="00BC0AEC"/>
    <w:rsid w:val="00BC145E"/>
    <w:rsid w:val="00BC1534"/>
    <w:rsid w:val="00BC2386"/>
    <w:rsid w:val="00BC238A"/>
    <w:rsid w:val="00BC3293"/>
    <w:rsid w:val="00BC39A3"/>
    <w:rsid w:val="00BC3D35"/>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6F4"/>
    <w:rsid w:val="00BD1F9A"/>
    <w:rsid w:val="00BD1FD1"/>
    <w:rsid w:val="00BD2148"/>
    <w:rsid w:val="00BD2A11"/>
    <w:rsid w:val="00BD2B13"/>
    <w:rsid w:val="00BD2DBB"/>
    <w:rsid w:val="00BD2ECA"/>
    <w:rsid w:val="00BD3541"/>
    <w:rsid w:val="00BD35EF"/>
    <w:rsid w:val="00BD3606"/>
    <w:rsid w:val="00BD3828"/>
    <w:rsid w:val="00BD386D"/>
    <w:rsid w:val="00BD3D42"/>
    <w:rsid w:val="00BD41C2"/>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E8"/>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45E"/>
    <w:rsid w:val="00BE6A01"/>
    <w:rsid w:val="00BE6A26"/>
    <w:rsid w:val="00BE6DE1"/>
    <w:rsid w:val="00BE6F5A"/>
    <w:rsid w:val="00BE7035"/>
    <w:rsid w:val="00BE72FC"/>
    <w:rsid w:val="00BE7408"/>
    <w:rsid w:val="00BE7784"/>
    <w:rsid w:val="00BE7993"/>
    <w:rsid w:val="00BE7A8A"/>
    <w:rsid w:val="00BE7CE3"/>
    <w:rsid w:val="00BF014B"/>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673"/>
    <w:rsid w:val="00BF471C"/>
    <w:rsid w:val="00BF479D"/>
    <w:rsid w:val="00BF5D5E"/>
    <w:rsid w:val="00BF6102"/>
    <w:rsid w:val="00BF65A3"/>
    <w:rsid w:val="00BF69A4"/>
    <w:rsid w:val="00BF69CF"/>
    <w:rsid w:val="00BF6ECD"/>
    <w:rsid w:val="00BF6F8F"/>
    <w:rsid w:val="00BF773C"/>
    <w:rsid w:val="00BF7DC9"/>
    <w:rsid w:val="00BF7EFF"/>
    <w:rsid w:val="00C00315"/>
    <w:rsid w:val="00C00404"/>
    <w:rsid w:val="00C008BC"/>
    <w:rsid w:val="00C00AD8"/>
    <w:rsid w:val="00C0145F"/>
    <w:rsid w:val="00C0175C"/>
    <w:rsid w:val="00C01A47"/>
    <w:rsid w:val="00C01BF2"/>
    <w:rsid w:val="00C01C3D"/>
    <w:rsid w:val="00C021BF"/>
    <w:rsid w:val="00C0266F"/>
    <w:rsid w:val="00C02951"/>
    <w:rsid w:val="00C02EE3"/>
    <w:rsid w:val="00C02EF4"/>
    <w:rsid w:val="00C03293"/>
    <w:rsid w:val="00C041AF"/>
    <w:rsid w:val="00C04272"/>
    <w:rsid w:val="00C04704"/>
    <w:rsid w:val="00C056DD"/>
    <w:rsid w:val="00C05C6F"/>
    <w:rsid w:val="00C05CBA"/>
    <w:rsid w:val="00C05E9F"/>
    <w:rsid w:val="00C06377"/>
    <w:rsid w:val="00C0643D"/>
    <w:rsid w:val="00C064E3"/>
    <w:rsid w:val="00C06553"/>
    <w:rsid w:val="00C066C0"/>
    <w:rsid w:val="00C06B3B"/>
    <w:rsid w:val="00C06E45"/>
    <w:rsid w:val="00C0708C"/>
    <w:rsid w:val="00C073AC"/>
    <w:rsid w:val="00C0755D"/>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3B18"/>
    <w:rsid w:val="00C140A9"/>
    <w:rsid w:val="00C14128"/>
    <w:rsid w:val="00C14609"/>
    <w:rsid w:val="00C14696"/>
    <w:rsid w:val="00C14F56"/>
    <w:rsid w:val="00C151A9"/>
    <w:rsid w:val="00C15316"/>
    <w:rsid w:val="00C15857"/>
    <w:rsid w:val="00C1593B"/>
    <w:rsid w:val="00C15BC5"/>
    <w:rsid w:val="00C16481"/>
    <w:rsid w:val="00C1681E"/>
    <w:rsid w:val="00C16C56"/>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1F34"/>
    <w:rsid w:val="00C22229"/>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A3"/>
    <w:rsid w:val="00C27126"/>
    <w:rsid w:val="00C27B5F"/>
    <w:rsid w:val="00C27B71"/>
    <w:rsid w:val="00C27D18"/>
    <w:rsid w:val="00C27F38"/>
    <w:rsid w:val="00C30535"/>
    <w:rsid w:val="00C3067D"/>
    <w:rsid w:val="00C30E14"/>
    <w:rsid w:val="00C31779"/>
    <w:rsid w:val="00C31F13"/>
    <w:rsid w:val="00C32274"/>
    <w:rsid w:val="00C32720"/>
    <w:rsid w:val="00C328E8"/>
    <w:rsid w:val="00C32BBA"/>
    <w:rsid w:val="00C32DD0"/>
    <w:rsid w:val="00C32F4B"/>
    <w:rsid w:val="00C330A0"/>
    <w:rsid w:val="00C3334D"/>
    <w:rsid w:val="00C33638"/>
    <w:rsid w:val="00C339A6"/>
    <w:rsid w:val="00C34038"/>
    <w:rsid w:val="00C34A3B"/>
    <w:rsid w:val="00C34B5A"/>
    <w:rsid w:val="00C34DE9"/>
    <w:rsid w:val="00C34DF5"/>
    <w:rsid w:val="00C35445"/>
    <w:rsid w:val="00C35896"/>
    <w:rsid w:val="00C35C50"/>
    <w:rsid w:val="00C36EA3"/>
    <w:rsid w:val="00C37088"/>
    <w:rsid w:val="00C3720D"/>
    <w:rsid w:val="00C373BC"/>
    <w:rsid w:val="00C3741F"/>
    <w:rsid w:val="00C376AE"/>
    <w:rsid w:val="00C37A5D"/>
    <w:rsid w:val="00C4009E"/>
    <w:rsid w:val="00C40731"/>
    <w:rsid w:val="00C40A35"/>
    <w:rsid w:val="00C41169"/>
    <w:rsid w:val="00C4123B"/>
    <w:rsid w:val="00C417CA"/>
    <w:rsid w:val="00C417FB"/>
    <w:rsid w:val="00C419A5"/>
    <w:rsid w:val="00C41AB7"/>
    <w:rsid w:val="00C41D59"/>
    <w:rsid w:val="00C420AF"/>
    <w:rsid w:val="00C420C9"/>
    <w:rsid w:val="00C422D5"/>
    <w:rsid w:val="00C42551"/>
    <w:rsid w:val="00C42871"/>
    <w:rsid w:val="00C42D48"/>
    <w:rsid w:val="00C42DAC"/>
    <w:rsid w:val="00C4368C"/>
    <w:rsid w:val="00C43C8C"/>
    <w:rsid w:val="00C43D5B"/>
    <w:rsid w:val="00C445A5"/>
    <w:rsid w:val="00C446FC"/>
    <w:rsid w:val="00C44964"/>
    <w:rsid w:val="00C449A4"/>
    <w:rsid w:val="00C449BD"/>
    <w:rsid w:val="00C44C50"/>
    <w:rsid w:val="00C44E48"/>
    <w:rsid w:val="00C45048"/>
    <w:rsid w:val="00C454D9"/>
    <w:rsid w:val="00C45518"/>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5BE"/>
    <w:rsid w:val="00C5068F"/>
    <w:rsid w:val="00C508E8"/>
    <w:rsid w:val="00C50DF2"/>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E16"/>
    <w:rsid w:val="00C53EBF"/>
    <w:rsid w:val="00C53F30"/>
    <w:rsid w:val="00C54855"/>
    <w:rsid w:val="00C54999"/>
    <w:rsid w:val="00C549CC"/>
    <w:rsid w:val="00C54DAC"/>
    <w:rsid w:val="00C54E44"/>
    <w:rsid w:val="00C558DC"/>
    <w:rsid w:val="00C55C57"/>
    <w:rsid w:val="00C55CC5"/>
    <w:rsid w:val="00C56F65"/>
    <w:rsid w:val="00C5700E"/>
    <w:rsid w:val="00C570B2"/>
    <w:rsid w:val="00C575B1"/>
    <w:rsid w:val="00C579C4"/>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425"/>
    <w:rsid w:val="00C61CA2"/>
    <w:rsid w:val="00C61E99"/>
    <w:rsid w:val="00C62165"/>
    <w:rsid w:val="00C6229F"/>
    <w:rsid w:val="00C6252E"/>
    <w:rsid w:val="00C62833"/>
    <w:rsid w:val="00C6293B"/>
    <w:rsid w:val="00C62B2C"/>
    <w:rsid w:val="00C62F5E"/>
    <w:rsid w:val="00C63132"/>
    <w:rsid w:val="00C631E7"/>
    <w:rsid w:val="00C63204"/>
    <w:rsid w:val="00C63729"/>
    <w:rsid w:val="00C63778"/>
    <w:rsid w:val="00C63807"/>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240"/>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2045"/>
    <w:rsid w:val="00C826C7"/>
    <w:rsid w:val="00C828DA"/>
    <w:rsid w:val="00C82A9A"/>
    <w:rsid w:val="00C82DF1"/>
    <w:rsid w:val="00C82E0A"/>
    <w:rsid w:val="00C83176"/>
    <w:rsid w:val="00C831DD"/>
    <w:rsid w:val="00C8342C"/>
    <w:rsid w:val="00C834D0"/>
    <w:rsid w:val="00C8356A"/>
    <w:rsid w:val="00C8387D"/>
    <w:rsid w:val="00C83C1E"/>
    <w:rsid w:val="00C83CB7"/>
    <w:rsid w:val="00C83E8E"/>
    <w:rsid w:val="00C84408"/>
    <w:rsid w:val="00C84915"/>
    <w:rsid w:val="00C84F74"/>
    <w:rsid w:val="00C85A0A"/>
    <w:rsid w:val="00C85DF0"/>
    <w:rsid w:val="00C8616B"/>
    <w:rsid w:val="00C86373"/>
    <w:rsid w:val="00C867B4"/>
    <w:rsid w:val="00C86866"/>
    <w:rsid w:val="00C86B7E"/>
    <w:rsid w:val="00C86ECC"/>
    <w:rsid w:val="00C86F6D"/>
    <w:rsid w:val="00C870CF"/>
    <w:rsid w:val="00C870D1"/>
    <w:rsid w:val="00C87713"/>
    <w:rsid w:val="00C877EB"/>
    <w:rsid w:val="00C878AA"/>
    <w:rsid w:val="00C87D2F"/>
    <w:rsid w:val="00C87E1F"/>
    <w:rsid w:val="00C90031"/>
    <w:rsid w:val="00C902BF"/>
    <w:rsid w:val="00C90518"/>
    <w:rsid w:val="00C90724"/>
    <w:rsid w:val="00C9080E"/>
    <w:rsid w:val="00C90900"/>
    <w:rsid w:val="00C90B88"/>
    <w:rsid w:val="00C90C8E"/>
    <w:rsid w:val="00C91027"/>
    <w:rsid w:val="00C9134D"/>
    <w:rsid w:val="00C91590"/>
    <w:rsid w:val="00C91BE7"/>
    <w:rsid w:val="00C91D68"/>
    <w:rsid w:val="00C91D76"/>
    <w:rsid w:val="00C91E72"/>
    <w:rsid w:val="00C9241D"/>
    <w:rsid w:val="00C9283C"/>
    <w:rsid w:val="00C92AFA"/>
    <w:rsid w:val="00C93213"/>
    <w:rsid w:val="00C942EE"/>
    <w:rsid w:val="00C94371"/>
    <w:rsid w:val="00C9441B"/>
    <w:rsid w:val="00C94749"/>
    <w:rsid w:val="00C94BCC"/>
    <w:rsid w:val="00C94E08"/>
    <w:rsid w:val="00C950A6"/>
    <w:rsid w:val="00C951BC"/>
    <w:rsid w:val="00C954DF"/>
    <w:rsid w:val="00C957E1"/>
    <w:rsid w:val="00C95C3A"/>
    <w:rsid w:val="00C95D96"/>
    <w:rsid w:val="00C96074"/>
    <w:rsid w:val="00C9673B"/>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6C6"/>
    <w:rsid w:val="00CA3B31"/>
    <w:rsid w:val="00CA3D2F"/>
    <w:rsid w:val="00CA400D"/>
    <w:rsid w:val="00CA453E"/>
    <w:rsid w:val="00CA4810"/>
    <w:rsid w:val="00CA4AB8"/>
    <w:rsid w:val="00CA4B47"/>
    <w:rsid w:val="00CA4C0F"/>
    <w:rsid w:val="00CA62DA"/>
    <w:rsid w:val="00CA63B5"/>
    <w:rsid w:val="00CA6FF3"/>
    <w:rsid w:val="00CA73EA"/>
    <w:rsid w:val="00CA77FE"/>
    <w:rsid w:val="00CA7836"/>
    <w:rsid w:val="00CB003B"/>
    <w:rsid w:val="00CB00CE"/>
    <w:rsid w:val="00CB00E3"/>
    <w:rsid w:val="00CB0370"/>
    <w:rsid w:val="00CB073E"/>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2BF"/>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D035F"/>
    <w:rsid w:val="00CD08CB"/>
    <w:rsid w:val="00CD0B68"/>
    <w:rsid w:val="00CD0D4A"/>
    <w:rsid w:val="00CD0F27"/>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1F6"/>
    <w:rsid w:val="00CD4E0A"/>
    <w:rsid w:val="00CD4E58"/>
    <w:rsid w:val="00CD5577"/>
    <w:rsid w:val="00CD5AAF"/>
    <w:rsid w:val="00CD5FFD"/>
    <w:rsid w:val="00CD6276"/>
    <w:rsid w:val="00CD6600"/>
    <w:rsid w:val="00CD6616"/>
    <w:rsid w:val="00CD67EA"/>
    <w:rsid w:val="00CD6946"/>
    <w:rsid w:val="00CD6A6A"/>
    <w:rsid w:val="00CD6A76"/>
    <w:rsid w:val="00CD6E4F"/>
    <w:rsid w:val="00CD6F6F"/>
    <w:rsid w:val="00CD7113"/>
    <w:rsid w:val="00CD715E"/>
    <w:rsid w:val="00CD749B"/>
    <w:rsid w:val="00CD77C8"/>
    <w:rsid w:val="00CD77D0"/>
    <w:rsid w:val="00CD78F8"/>
    <w:rsid w:val="00CD7DA0"/>
    <w:rsid w:val="00CE016D"/>
    <w:rsid w:val="00CE0315"/>
    <w:rsid w:val="00CE033E"/>
    <w:rsid w:val="00CE0429"/>
    <w:rsid w:val="00CE0525"/>
    <w:rsid w:val="00CE06F5"/>
    <w:rsid w:val="00CE07E3"/>
    <w:rsid w:val="00CE0966"/>
    <w:rsid w:val="00CE0E85"/>
    <w:rsid w:val="00CE0F42"/>
    <w:rsid w:val="00CE0F6A"/>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D40"/>
    <w:rsid w:val="00CE4CE1"/>
    <w:rsid w:val="00CE4EF8"/>
    <w:rsid w:val="00CE5309"/>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9B2"/>
    <w:rsid w:val="00CF0BF4"/>
    <w:rsid w:val="00CF103F"/>
    <w:rsid w:val="00CF118F"/>
    <w:rsid w:val="00CF1EEB"/>
    <w:rsid w:val="00CF2330"/>
    <w:rsid w:val="00CF264B"/>
    <w:rsid w:val="00CF3BE6"/>
    <w:rsid w:val="00CF4033"/>
    <w:rsid w:val="00CF440B"/>
    <w:rsid w:val="00CF478C"/>
    <w:rsid w:val="00CF48F3"/>
    <w:rsid w:val="00CF494D"/>
    <w:rsid w:val="00CF4EFD"/>
    <w:rsid w:val="00CF501A"/>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6CCE"/>
    <w:rsid w:val="00CF74EE"/>
    <w:rsid w:val="00CF76CF"/>
    <w:rsid w:val="00CF78BE"/>
    <w:rsid w:val="00CF7DE5"/>
    <w:rsid w:val="00D00015"/>
    <w:rsid w:val="00D00315"/>
    <w:rsid w:val="00D00627"/>
    <w:rsid w:val="00D008C4"/>
    <w:rsid w:val="00D00A90"/>
    <w:rsid w:val="00D00DC1"/>
    <w:rsid w:val="00D00F8F"/>
    <w:rsid w:val="00D01028"/>
    <w:rsid w:val="00D01086"/>
    <w:rsid w:val="00D017FE"/>
    <w:rsid w:val="00D01C21"/>
    <w:rsid w:val="00D01F1B"/>
    <w:rsid w:val="00D02029"/>
    <w:rsid w:val="00D020DC"/>
    <w:rsid w:val="00D026BD"/>
    <w:rsid w:val="00D02B72"/>
    <w:rsid w:val="00D02CD2"/>
    <w:rsid w:val="00D02D11"/>
    <w:rsid w:val="00D031F1"/>
    <w:rsid w:val="00D03240"/>
    <w:rsid w:val="00D035D0"/>
    <w:rsid w:val="00D03675"/>
    <w:rsid w:val="00D03E43"/>
    <w:rsid w:val="00D0444B"/>
    <w:rsid w:val="00D04F34"/>
    <w:rsid w:val="00D05244"/>
    <w:rsid w:val="00D053EA"/>
    <w:rsid w:val="00D055CA"/>
    <w:rsid w:val="00D05685"/>
    <w:rsid w:val="00D0581E"/>
    <w:rsid w:val="00D05DE4"/>
    <w:rsid w:val="00D05ED7"/>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310A"/>
    <w:rsid w:val="00D13562"/>
    <w:rsid w:val="00D13B2A"/>
    <w:rsid w:val="00D13E66"/>
    <w:rsid w:val="00D14052"/>
    <w:rsid w:val="00D14096"/>
    <w:rsid w:val="00D140D0"/>
    <w:rsid w:val="00D149AD"/>
    <w:rsid w:val="00D14BB9"/>
    <w:rsid w:val="00D1515F"/>
    <w:rsid w:val="00D154DE"/>
    <w:rsid w:val="00D155FF"/>
    <w:rsid w:val="00D158A6"/>
    <w:rsid w:val="00D15B24"/>
    <w:rsid w:val="00D16775"/>
    <w:rsid w:val="00D16DAD"/>
    <w:rsid w:val="00D170A8"/>
    <w:rsid w:val="00D17294"/>
    <w:rsid w:val="00D173C9"/>
    <w:rsid w:val="00D176C1"/>
    <w:rsid w:val="00D176D9"/>
    <w:rsid w:val="00D1782B"/>
    <w:rsid w:val="00D17A9F"/>
    <w:rsid w:val="00D17F32"/>
    <w:rsid w:val="00D2033D"/>
    <w:rsid w:val="00D204E1"/>
    <w:rsid w:val="00D20546"/>
    <w:rsid w:val="00D2068E"/>
    <w:rsid w:val="00D20904"/>
    <w:rsid w:val="00D20EA3"/>
    <w:rsid w:val="00D20F6C"/>
    <w:rsid w:val="00D213E0"/>
    <w:rsid w:val="00D2146C"/>
    <w:rsid w:val="00D2146D"/>
    <w:rsid w:val="00D21D32"/>
    <w:rsid w:val="00D22071"/>
    <w:rsid w:val="00D221D5"/>
    <w:rsid w:val="00D227E3"/>
    <w:rsid w:val="00D22848"/>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96"/>
    <w:rsid w:val="00D27436"/>
    <w:rsid w:val="00D27557"/>
    <w:rsid w:val="00D27F01"/>
    <w:rsid w:val="00D305EA"/>
    <w:rsid w:val="00D30D54"/>
    <w:rsid w:val="00D30FCB"/>
    <w:rsid w:val="00D30FFE"/>
    <w:rsid w:val="00D312F3"/>
    <w:rsid w:val="00D3166D"/>
    <w:rsid w:val="00D31757"/>
    <w:rsid w:val="00D31AD5"/>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29D"/>
    <w:rsid w:val="00D375BF"/>
    <w:rsid w:val="00D37764"/>
    <w:rsid w:val="00D37A4C"/>
    <w:rsid w:val="00D37AE3"/>
    <w:rsid w:val="00D37BAC"/>
    <w:rsid w:val="00D37D6F"/>
    <w:rsid w:val="00D403F7"/>
    <w:rsid w:val="00D40CFD"/>
    <w:rsid w:val="00D412FA"/>
    <w:rsid w:val="00D4193E"/>
    <w:rsid w:val="00D41977"/>
    <w:rsid w:val="00D41ACA"/>
    <w:rsid w:val="00D41C76"/>
    <w:rsid w:val="00D41EDF"/>
    <w:rsid w:val="00D42113"/>
    <w:rsid w:val="00D422F1"/>
    <w:rsid w:val="00D42998"/>
    <w:rsid w:val="00D42A16"/>
    <w:rsid w:val="00D4301A"/>
    <w:rsid w:val="00D4321A"/>
    <w:rsid w:val="00D43431"/>
    <w:rsid w:val="00D43C03"/>
    <w:rsid w:val="00D441FB"/>
    <w:rsid w:val="00D44588"/>
    <w:rsid w:val="00D446A2"/>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7B"/>
    <w:rsid w:val="00D516BB"/>
    <w:rsid w:val="00D517C5"/>
    <w:rsid w:val="00D51B10"/>
    <w:rsid w:val="00D51B7C"/>
    <w:rsid w:val="00D51CD9"/>
    <w:rsid w:val="00D51FE4"/>
    <w:rsid w:val="00D52245"/>
    <w:rsid w:val="00D525E4"/>
    <w:rsid w:val="00D52865"/>
    <w:rsid w:val="00D52A29"/>
    <w:rsid w:val="00D52ADC"/>
    <w:rsid w:val="00D52E27"/>
    <w:rsid w:val="00D52FF1"/>
    <w:rsid w:val="00D53209"/>
    <w:rsid w:val="00D53844"/>
    <w:rsid w:val="00D53C7C"/>
    <w:rsid w:val="00D53DD3"/>
    <w:rsid w:val="00D53E8E"/>
    <w:rsid w:val="00D53EE4"/>
    <w:rsid w:val="00D540A9"/>
    <w:rsid w:val="00D541EA"/>
    <w:rsid w:val="00D54DF2"/>
    <w:rsid w:val="00D54FA8"/>
    <w:rsid w:val="00D55481"/>
    <w:rsid w:val="00D554FE"/>
    <w:rsid w:val="00D5567F"/>
    <w:rsid w:val="00D557C7"/>
    <w:rsid w:val="00D557CC"/>
    <w:rsid w:val="00D559B8"/>
    <w:rsid w:val="00D55A8C"/>
    <w:rsid w:val="00D55ACA"/>
    <w:rsid w:val="00D55C4A"/>
    <w:rsid w:val="00D55CF1"/>
    <w:rsid w:val="00D55D34"/>
    <w:rsid w:val="00D56030"/>
    <w:rsid w:val="00D56B5D"/>
    <w:rsid w:val="00D56BA1"/>
    <w:rsid w:val="00D56CF9"/>
    <w:rsid w:val="00D575F0"/>
    <w:rsid w:val="00D576DD"/>
    <w:rsid w:val="00D578B9"/>
    <w:rsid w:val="00D57927"/>
    <w:rsid w:val="00D57BA5"/>
    <w:rsid w:val="00D57F4F"/>
    <w:rsid w:val="00D57FF3"/>
    <w:rsid w:val="00D602FA"/>
    <w:rsid w:val="00D6039F"/>
    <w:rsid w:val="00D604F2"/>
    <w:rsid w:val="00D60A15"/>
    <w:rsid w:val="00D60B1A"/>
    <w:rsid w:val="00D60B61"/>
    <w:rsid w:val="00D61122"/>
    <w:rsid w:val="00D61237"/>
    <w:rsid w:val="00D61C91"/>
    <w:rsid w:val="00D61E5E"/>
    <w:rsid w:val="00D61F52"/>
    <w:rsid w:val="00D61FA1"/>
    <w:rsid w:val="00D620FE"/>
    <w:rsid w:val="00D62486"/>
    <w:rsid w:val="00D62914"/>
    <w:rsid w:val="00D62A60"/>
    <w:rsid w:val="00D62ABD"/>
    <w:rsid w:val="00D63245"/>
    <w:rsid w:val="00D6325C"/>
    <w:rsid w:val="00D633B7"/>
    <w:rsid w:val="00D63719"/>
    <w:rsid w:val="00D6381E"/>
    <w:rsid w:val="00D63D80"/>
    <w:rsid w:val="00D63F4A"/>
    <w:rsid w:val="00D64360"/>
    <w:rsid w:val="00D644F2"/>
    <w:rsid w:val="00D645F2"/>
    <w:rsid w:val="00D64751"/>
    <w:rsid w:val="00D64936"/>
    <w:rsid w:val="00D64D66"/>
    <w:rsid w:val="00D64F0F"/>
    <w:rsid w:val="00D64FA8"/>
    <w:rsid w:val="00D65235"/>
    <w:rsid w:val="00D6569B"/>
    <w:rsid w:val="00D65AEA"/>
    <w:rsid w:val="00D65B01"/>
    <w:rsid w:val="00D65D5A"/>
    <w:rsid w:val="00D66214"/>
    <w:rsid w:val="00D667FC"/>
    <w:rsid w:val="00D66C88"/>
    <w:rsid w:val="00D6703C"/>
    <w:rsid w:val="00D670F2"/>
    <w:rsid w:val="00D67173"/>
    <w:rsid w:val="00D6754E"/>
    <w:rsid w:val="00D675F2"/>
    <w:rsid w:val="00D6760A"/>
    <w:rsid w:val="00D6769E"/>
    <w:rsid w:val="00D677B7"/>
    <w:rsid w:val="00D67BFA"/>
    <w:rsid w:val="00D7013B"/>
    <w:rsid w:val="00D7036A"/>
    <w:rsid w:val="00D703D8"/>
    <w:rsid w:val="00D70460"/>
    <w:rsid w:val="00D70627"/>
    <w:rsid w:val="00D70AD4"/>
    <w:rsid w:val="00D70CD5"/>
    <w:rsid w:val="00D70EC5"/>
    <w:rsid w:val="00D71126"/>
    <w:rsid w:val="00D71586"/>
    <w:rsid w:val="00D71FCD"/>
    <w:rsid w:val="00D7219D"/>
    <w:rsid w:val="00D722CA"/>
    <w:rsid w:val="00D723CB"/>
    <w:rsid w:val="00D72505"/>
    <w:rsid w:val="00D72709"/>
    <w:rsid w:val="00D72B94"/>
    <w:rsid w:val="00D72C81"/>
    <w:rsid w:val="00D73128"/>
    <w:rsid w:val="00D7336A"/>
    <w:rsid w:val="00D7367F"/>
    <w:rsid w:val="00D7413E"/>
    <w:rsid w:val="00D749AF"/>
    <w:rsid w:val="00D749D3"/>
    <w:rsid w:val="00D75468"/>
    <w:rsid w:val="00D75790"/>
    <w:rsid w:val="00D757D3"/>
    <w:rsid w:val="00D75B19"/>
    <w:rsid w:val="00D75D4F"/>
    <w:rsid w:val="00D75E1E"/>
    <w:rsid w:val="00D75F78"/>
    <w:rsid w:val="00D7607E"/>
    <w:rsid w:val="00D76434"/>
    <w:rsid w:val="00D76578"/>
    <w:rsid w:val="00D766D0"/>
    <w:rsid w:val="00D767A0"/>
    <w:rsid w:val="00D77506"/>
    <w:rsid w:val="00D7759C"/>
    <w:rsid w:val="00D77846"/>
    <w:rsid w:val="00D77B8E"/>
    <w:rsid w:val="00D77BF1"/>
    <w:rsid w:val="00D77F02"/>
    <w:rsid w:val="00D802A3"/>
    <w:rsid w:val="00D80402"/>
    <w:rsid w:val="00D8092B"/>
    <w:rsid w:val="00D8097A"/>
    <w:rsid w:val="00D80BA9"/>
    <w:rsid w:val="00D80CC2"/>
    <w:rsid w:val="00D813F9"/>
    <w:rsid w:val="00D81522"/>
    <w:rsid w:val="00D817F3"/>
    <w:rsid w:val="00D818BB"/>
    <w:rsid w:val="00D81CBC"/>
    <w:rsid w:val="00D81F9E"/>
    <w:rsid w:val="00D825B3"/>
    <w:rsid w:val="00D825CC"/>
    <w:rsid w:val="00D829FF"/>
    <w:rsid w:val="00D82A1B"/>
    <w:rsid w:val="00D82EA0"/>
    <w:rsid w:val="00D833DB"/>
    <w:rsid w:val="00D836D1"/>
    <w:rsid w:val="00D839BE"/>
    <w:rsid w:val="00D83AC5"/>
    <w:rsid w:val="00D83B9C"/>
    <w:rsid w:val="00D83E07"/>
    <w:rsid w:val="00D843DC"/>
    <w:rsid w:val="00D84802"/>
    <w:rsid w:val="00D84874"/>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51"/>
    <w:rsid w:val="00D8748B"/>
    <w:rsid w:val="00D878CB"/>
    <w:rsid w:val="00D9069B"/>
    <w:rsid w:val="00D907F0"/>
    <w:rsid w:val="00D90A22"/>
    <w:rsid w:val="00D90EB6"/>
    <w:rsid w:val="00D91001"/>
    <w:rsid w:val="00D914E7"/>
    <w:rsid w:val="00D915EF"/>
    <w:rsid w:val="00D91600"/>
    <w:rsid w:val="00D91747"/>
    <w:rsid w:val="00D91CD0"/>
    <w:rsid w:val="00D91E76"/>
    <w:rsid w:val="00D9201D"/>
    <w:rsid w:val="00D92043"/>
    <w:rsid w:val="00D92359"/>
    <w:rsid w:val="00D926AB"/>
    <w:rsid w:val="00D93120"/>
    <w:rsid w:val="00D9323F"/>
    <w:rsid w:val="00D93D23"/>
    <w:rsid w:val="00D93D27"/>
    <w:rsid w:val="00D93ECD"/>
    <w:rsid w:val="00D93FC2"/>
    <w:rsid w:val="00D940CC"/>
    <w:rsid w:val="00D94575"/>
    <w:rsid w:val="00D94DD2"/>
    <w:rsid w:val="00D94E7B"/>
    <w:rsid w:val="00D94EEC"/>
    <w:rsid w:val="00D94FBF"/>
    <w:rsid w:val="00D95309"/>
    <w:rsid w:val="00D95353"/>
    <w:rsid w:val="00D958F1"/>
    <w:rsid w:val="00D95A3C"/>
    <w:rsid w:val="00D95B37"/>
    <w:rsid w:val="00D95B7D"/>
    <w:rsid w:val="00D95D54"/>
    <w:rsid w:val="00D95EB7"/>
    <w:rsid w:val="00D95EFB"/>
    <w:rsid w:val="00D96009"/>
    <w:rsid w:val="00D962A3"/>
    <w:rsid w:val="00D96849"/>
    <w:rsid w:val="00D968C2"/>
    <w:rsid w:val="00D96ADC"/>
    <w:rsid w:val="00D97906"/>
    <w:rsid w:val="00D97E34"/>
    <w:rsid w:val="00D97F2C"/>
    <w:rsid w:val="00DA02B1"/>
    <w:rsid w:val="00DA02BB"/>
    <w:rsid w:val="00DA03EC"/>
    <w:rsid w:val="00DA0835"/>
    <w:rsid w:val="00DA0B7C"/>
    <w:rsid w:val="00DA0EC0"/>
    <w:rsid w:val="00DA2045"/>
    <w:rsid w:val="00DA2339"/>
    <w:rsid w:val="00DA2366"/>
    <w:rsid w:val="00DA272F"/>
    <w:rsid w:val="00DA2981"/>
    <w:rsid w:val="00DA3005"/>
    <w:rsid w:val="00DA30B1"/>
    <w:rsid w:val="00DA3343"/>
    <w:rsid w:val="00DA3417"/>
    <w:rsid w:val="00DA38EC"/>
    <w:rsid w:val="00DA399E"/>
    <w:rsid w:val="00DA3C16"/>
    <w:rsid w:val="00DA3F1F"/>
    <w:rsid w:val="00DA42D8"/>
    <w:rsid w:val="00DA454E"/>
    <w:rsid w:val="00DA49CF"/>
    <w:rsid w:val="00DA552D"/>
    <w:rsid w:val="00DA61A6"/>
    <w:rsid w:val="00DA62A1"/>
    <w:rsid w:val="00DA66C3"/>
    <w:rsid w:val="00DA69FC"/>
    <w:rsid w:val="00DA737E"/>
    <w:rsid w:val="00DA7AE1"/>
    <w:rsid w:val="00DA7B19"/>
    <w:rsid w:val="00DA7C01"/>
    <w:rsid w:val="00DB01E3"/>
    <w:rsid w:val="00DB07D4"/>
    <w:rsid w:val="00DB10AB"/>
    <w:rsid w:val="00DB1272"/>
    <w:rsid w:val="00DB193B"/>
    <w:rsid w:val="00DB1C35"/>
    <w:rsid w:val="00DB1CB3"/>
    <w:rsid w:val="00DB1DE7"/>
    <w:rsid w:val="00DB2831"/>
    <w:rsid w:val="00DB2B5C"/>
    <w:rsid w:val="00DB2BEF"/>
    <w:rsid w:val="00DB2DF6"/>
    <w:rsid w:val="00DB2F39"/>
    <w:rsid w:val="00DB31F1"/>
    <w:rsid w:val="00DB3423"/>
    <w:rsid w:val="00DB355C"/>
    <w:rsid w:val="00DB3E18"/>
    <w:rsid w:val="00DB3E5E"/>
    <w:rsid w:val="00DB436A"/>
    <w:rsid w:val="00DB4B8C"/>
    <w:rsid w:val="00DB4DD4"/>
    <w:rsid w:val="00DB4E78"/>
    <w:rsid w:val="00DB5060"/>
    <w:rsid w:val="00DB52DD"/>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A2E"/>
    <w:rsid w:val="00DC1BC2"/>
    <w:rsid w:val="00DC1BDB"/>
    <w:rsid w:val="00DC1F2C"/>
    <w:rsid w:val="00DC208F"/>
    <w:rsid w:val="00DC23AD"/>
    <w:rsid w:val="00DC2447"/>
    <w:rsid w:val="00DC2AD9"/>
    <w:rsid w:val="00DC2B1F"/>
    <w:rsid w:val="00DC2D33"/>
    <w:rsid w:val="00DC2E3D"/>
    <w:rsid w:val="00DC2E4F"/>
    <w:rsid w:val="00DC2F12"/>
    <w:rsid w:val="00DC2F79"/>
    <w:rsid w:val="00DC39D3"/>
    <w:rsid w:val="00DC3A0E"/>
    <w:rsid w:val="00DC3A83"/>
    <w:rsid w:val="00DC4FEB"/>
    <w:rsid w:val="00DC50D6"/>
    <w:rsid w:val="00DC5950"/>
    <w:rsid w:val="00DC608C"/>
    <w:rsid w:val="00DC62E2"/>
    <w:rsid w:val="00DC62F5"/>
    <w:rsid w:val="00DC636E"/>
    <w:rsid w:val="00DC65A2"/>
    <w:rsid w:val="00DC686D"/>
    <w:rsid w:val="00DC6BE2"/>
    <w:rsid w:val="00DC6C04"/>
    <w:rsid w:val="00DC702A"/>
    <w:rsid w:val="00DC7154"/>
    <w:rsid w:val="00DC71DF"/>
    <w:rsid w:val="00DC731E"/>
    <w:rsid w:val="00DC748C"/>
    <w:rsid w:val="00DC755A"/>
    <w:rsid w:val="00DC7894"/>
    <w:rsid w:val="00DC7946"/>
    <w:rsid w:val="00DC7B23"/>
    <w:rsid w:val="00DC7EFE"/>
    <w:rsid w:val="00DD0181"/>
    <w:rsid w:val="00DD051D"/>
    <w:rsid w:val="00DD05EF"/>
    <w:rsid w:val="00DD0904"/>
    <w:rsid w:val="00DD0B28"/>
    <w:rsid w:val="00DD0BDA"/>
    <w:rsid w:val="00DD16E7"/>
    <w:rsid w:val="00DD186C"/>
    <w:rsid w:val="00DD1ABF"/>
    <w:rsid w:val="00DD1B73"/>
    <w:rsid w:val="00DD1D78"/>
    <w:rsid w:val="00DD1E80"/>
    <w:rsid w:val="00DD2614"/>
    <w:rsid w:val="00DD2AE1"/>
    <w:rsid w:val="00DD3521"/>
    <w:rsid w:val="00DD3DD8"/>
    <w:rsid w:val="00DD4670"/>
    <w:rsid w:val="00DD48AC"/>
    <w:rsid w:val="00DD4F99"/>
    <w:rsid w:val="00DD54F4"/>
    <w:rsid w:val="00DD5628"/>
    <w:rsid w:val="00DD59C6"/>
    <w:rsid w:val="00DD5AC1"/>
    <w:rsid w:val="00DD618A"/>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0B8"/>
    <w:rsid w:val="00DE1104"/>
    <w:rsid w:val="00DE1611"/>
    <w:rsid w:val="00DE20C3"/>
    <w:rsid w:val="00DE226D"/>
    <w:rsid w:val="00DE22A8"/>
    <w:rsid w:val="00DE23AC"/>
    <w:rsid w:val="00DE2560"/>
    <w:rsid w:val="00DE2871"/>
    <w:rsid w:val="00DE2BA4"/>
    <w:rsid w:val="00DE33FC"/>
    <w:rsid w:val="00DE355F"/>
    <w:rsid w:val="00DE3711"/>
    <w:rsid w:val="00DE38C4"/>
    <w:rsid w:val="00DE3A01"/>
    <w:rsid w:val="00DE3DA7"/>
    <w:rsid w:val="00DE4704"/>
    <w:rsid w:val="00DE4B51"/>
    <w:rsid w:val="00DE5200"/>
    <w:rsid w:val="00DE5539"/>
    <w:rsid w:val="00DE56EB"/>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3189"/>
    <w:rsid w:val="00DF353D"/>
    <w:rsid w:val="00DF3642"/>
    <w:rsid w:val="00DF3D76"/>
    <w:rsid w:val="00DF3FD9"/>
    <w:rsid w:val="00DF403E"/>
    <w:rsid w:val="00DF4348"/>
    <w:rsid w:val="00DF4D9C"/>
    <w:rsid w:val="00DF4F56"/>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AD2"/>
    <w:rsid w:val="00E04C05"/>
    <w:rsid w:val="00E04F51"/>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59F"/>
    <w:rsid w:val="00E10718"/>
    <w:rsid w:val="00E10BF9"/>
    <w:rsid w:val="00E10DD2"/>
    <w:rsid w:val="00E11225"/>
    <w:rsid w:val="00E11430"/>
    <w:rsid w:val="00E116C4"/>
    <w:rsid w:val="00E119D0"/>
    <w:rsid w:val="00E11C66"/>
    <w:rsid w:val="00E11DC3"/>
    <w:rsid w:val="00E12043"/>
    <w:rsid w:val="00E129A1"/>
    <w:rsid w:val="00E12AE3"/>
    <w:rsid w:val="00E12B1B"/>
    <w:rsid w:val="00E12B67"/>
    <w:rsid w:val="00E1300A"/>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6C74"/>
    <w:rsid w:val="00E17604"/>
    <w:rsid w:val="00E202EF"/>
    <w:rsid w:val="00E2055C"/>
    <w:rsid w:val="00E20754"/>
    <w:rsid w:val="00E20A56"/>
    <w:rsid w:val="00E20B7C"/>
    <w:rsid w:val="00E20D8A"/>
    <w:rsid w:val="00E20E68"/>
    <w:rsid w:val="00E214E0"/>
    <w:rsid w:val="00E2156E"/>
    <w:rsid w:val="00E21684"/>
    <w:rsid w:val="00E2173E"/>
    <w:rsid w:val="00E21752"/>
    <w:rsid w:val="00E225D8"/>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E72"/>
    <w:rsid w:val="00E24F05"/>
    <w:rsid w:val="00E24F4F"/>
    <w:rsid w:val="00E2501C"/>
    <w:rsid w:val="00E25AF0"/>
    <w:rsid w:val="00E260D9"/>
    <w:rsid w:val="00E261BF"/>
    <w:rsid w:val="00E2627F"/>
    <w:rsid w:val="00E2662D"/>
    <w:rsid w:val="00E267DA"/>
    <w:rsid w:val="00E26B97"/>
    <w:rsid w:val="00E270C3"/>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857"/>
    <w:rsid w:val="00E32D0E"/>
    <w:rsid w:val="00E32DE0"/>
    <w:rsid w:val="00E32E52"/>
    <w:rsid w:val="00E32ECC"/>
    <w:rsid w:val="00E33222"/>
    <w:rsid w:val="00E3324E"/>
    <w:rsid w:val="00E3352D"/>
    <w:rsid w:val="00E33545"/>
    <w:rsid w:val="00E335E2"/>
    <w:rsid w:val="00E33671"/>
    <w:rsid w:val="00E33A29"/>
    <w:rsid w:val="00E33A80"/>
    <w:rsid w:val="00E33B78"/>
    <w:rsid w:val="00E33DC2"/>
    <w:rsid w:val="00E33DEE"/>
    <w:rsid w:val="00E33F8B"/>
    <w:rsid w:val="00E342A7"/>
    <w:rsid w:val="00E34441"/>
    <w:rsid w:val="00E34761"/>
    <w:rsid w:val="00E349D3"/>
    <w:rsid w:val="00E34A19"/>
    <w:rsid w:val="00E34AAC"/>
    <w:rsid w:val="00E34D2E"/>
    <w:rsid w:val="00E34E20"/>
    <w:rsid w:val="00E34EB5"/>
    <w:rsid w:val="00E353E2"/>
    <w:rsid w:val="00E358C0"/>
    <w:rsid w:val="00E365F5"/>
    <w:rsid w:val="00E36638"/>
    <w:rsid w:val="00E366BE"/>
    <w:rsid w:val="00E3677F"/>
    <w:rsid w:val="00E367C1"/>
    <w:rsid w:val="00E367D5"/>
    <w:rsid w:val="00E36979"/>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112F"/>
    <w:rsid w:val="00E41B18"/>
    <w:rsid w:val="00E41D63"/>
    <w:rsid w:val="00E42072"/>
    <w:rsid w:val="00E426CC"/>
    <w:rsid w:val="00E42E62"/>
    <w:rsid w:val="00E43375"/>
    <w:rsid w:val="00E4352D"/>
    <w:rsid w:val="00E444A9"/>
    <w:rsid w:val="00E44D2F"/>
    <w:rsid w:val="00E44E01"/>
    <w:rsid w:val="00E45558"/>
    <w:rsid w:val="00E45CCE"/>
    <w:rsid w:val="00E45E59"/>
    <w:rsid w:val="00E45EBC"/>
    <w:rsid w:val="00E45FCB"/>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BC"/>
    <w:rsid w:val="00E546A2"/>
    <w:rsid w:val="00E546B1"/>
    <w:rsid w:val="00E54AF5"/>
    <w:rsid w:val="00E54CDC"/>
    <w:rsid w:val="00E54FAB"/>
    <w:rsid w:val="00E54FBB"/>
    <w:rsid w:val="00E55750"/>
    <w:rsid w:val="00E558DC"/>
    <w:rsid w:val="00E55AEA"/>
    <w:rsid w:val="00E5670A"/>
    <w:rsid w:val="00E569E1"/>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C24"/>
    <w:rsid w:val="00E610C4"/>
    <w:rsid w:val="00E615B2"/>
    <w:rsid w:val="00E6164A"/>
    <w:rsid w:val="00E617C0"/>
    <w:rsid w:val="00E61EBD"/>
    <w:rsid w:val="00E6300E"/>
    <w:rsid w:val="00E63136"/>
    <w:rsid w:val="00E6317A"/>
    <w:rsid w:val="00E6342C"/>
    <w:rsid w:val="00E63645"/>
    <w:rsid w:val="00E63B6A"/>
    <w:rsid w:val="00E63B74"/>
    <w:rsid w:val="00E63FA2"/>
    <w:rsid w:val="00E64023"/>
    <w:rsid w:val="00E649A6"/>
    <w:rsid w:val="00E64EEE"/>
    <w:rsid w:val="00E64F0F"/>
    <w:rsid w:val="00E65144"/>
    <w:rsid w:val="00E656AF"/>
    <w:rsid w:val="00E65B47"/>
    <w:rsid w:val="00E65BD1"/>
    <w:rsid w:val="00E65D2F"/>
    <w:rsid w:val="00E65DB5"/>
    <w:rsid w:val="00E65E41"/>
    <w:rsid w:val="00E6662A"/>
    <w:rsid w:val="00E66637"/>
    <w:rsid w:val="00E66A2A"/>
    <w:rsid w:val="00E66D09"/>
    <w:rsid w:val="00E66D7C"/>
    <w:rsid w:val="00E66FFA"/>
    <w:rsid w:val="00E6714A"/>
    <w:rsid w:val="00E67236"/>
    <w:rsid w:val="00E67631"/>
    <w:rsid w:val="00E6767A"/>
    <w:rsid w:val="00E676D0"/>
    <w:rsid w:val="00E70217"/>
    <w:rsid w:val="00E70231"/>
    <w:rsid w:val="00E7035F"/>
    <w:rsid w:val="00E70434"/>
    <w:rsid w:val="00E7046E"/>
    <w:rsid w:val="00E704EB"/>
    <w:rsid w:val="00E70730"/>
    <w:rsid w:val="00E70911"/>
    <w:rsid w:val="00E70B83"/>
    <w:rsid w:val="00E70B9D"/>
    <w:rsid w:val="00E70CA6"/>
    <w:rsid w:val="00E71125"/>
    <w:rsid w:val="00E7116B"/>
    <w:rsid w:val="00E71B36"/>
    <w:rsid w:val="00E71CB1"/>
    <w:rsid w:val="00E728B5"/>
    <w:rsid w:val="00E72A74"/>
    <w:rsid w:val="00E72B9A"/>
    <w:rsid w:val="00E72CC8"/>
    <w:rsid w:val="00E73186"/>
    <w:rsid w:val="00E7333C"/>
    <w:rsid w:val="00E73BE3"/>
    <w:rsid w:val="00E742C2"/>
    <w:rsid w:val="00E74443"/>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734B"/>
    <w:rsid w:val="00E7746F"/>
    <w:rsid w:val="00E7795A"/>
    <w:rsid w:val="00E77C23"/>
    <w:rsid w:val="00E80999"/>
    <w:rsid w:val="00E80BEA"/>
    <w:rsid w:val="00E80FBA"/>
    <w:rsid w:val="00E812E2"/>
    <w:rsid w:val="00E812FB"/>
    <w:rsid w:val="00E813B2"/>
    <w:rsid w:val="00E81958"/>
    <w:rsid w:val="00E81BBF"/>
    <w:rsid w:val="00E82069"/>
    <w:rsid w:val="00E8265D"/>
    <w:rsid w:val="00E82B84"/>
    <w:rsid w:val="00E82B8C"/>
    <w:rsid w:val="00E82D78"/>
    <w:rsid w:val="00E82E4A"/>
    <w:rsid w:val="00E8381B"/>
    <w:rsid w:val="00E838C7"/>
    <w:rsid w:val="00E83A13"/>
    <w:rsid w:val="00E83BDE"/>
    <w:rsid w:val="00E83CE2"/>
    <w:rsid w:val="00E8475F"/>
    <w:rsid w:val="00E84DDA"/>
    <w:rsid w:val="00E85B87"/>
    <w:rsid w:val="00E861D0"/>
    <w:rsid w:val="00E86A2B"/>
    <w:rsid w:val="00E86A72"/>
    <w:rsid w:val="00E86A87"/>
    <w:rsid w:val="00E86D3E"/>
    <w:rsid w:val="00E86E8F"/>
    <w:rsid w:val="00E872E1"/>
    <w:rsid w:val="00E87535"/>
    <w:rsid w:val="00E875FF"/>
    <w:rsid w:val="00E8760D"/>
    <w:rsid w:val="00E87AD6"/>
    <w:rsid w:val="00E87C3C"/>
    <w:rsid w:val="00E900EA"/>
    <w:rsid w:val="00E902BE"/>
    <w:rsid w:val="00E902E9"/>
    <w:rsid w:val="00E9066F"/>
    <w:rsid w:val="00E906B3"/>
    <w:rsid w:val="00E909D6"/>
    <w:rsid w:val="00E90CF4"/>
    <w:rsid w:val="00E912D4"/>
    <w:rsid w:val="00E912F7"/>
    <w:rsid w:val="00E91A9C"/>
    <w:rsid w:val="00E91FDA"/>
    <w:rsid w:val="00E92261"/>
    <w:rsid w:val="00E92CE4"/>
    <w:rsid w:val="00E931A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0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8A7"/>
    <w:rsid w:val="00EA2C26"/>
    <w:rsid w:val="00EA30E5"/>
    <w:rsid w:val="00EA31E4"/>
    <w:rsid w:val="00EA389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6D"/>
    <w:rsid w:val="00EA73C4"/>
    <w:rsid w:val="00EA74AC"/>
    <w:rsid w:val="00EA786A"/>
    <w:rsid w:val="00EA798F"/>
    <w:rsid w:val="00EA7A5F"/>
    <w:rsid w:val="00EA7D36"/>
    <w:rsid w:val="00EB0641"/>
    <w:rsid w:val="00EB066E"/>
    <w:rsid w:val="00EB0C85"/>
    <w:rsid w:val="00EB0F27"/>
    <w:rsid w:val="00EB0F36"/>
    <w:rsid w:val="00EB1063"/>
    <w:rsid w:val="00EB1100"/>
    <w:rsid w:val="00EB12F1"/>
    <w:rsid w:val="00EB17CD"/>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927"/>
    <w:rsid w:val="00EB4950"/>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B79A6"/>
    <w:rsid w:val="00EC0903"/>
    <w:rsid w:val="00EC0C29"/>
    <w:rsid w:val="00EC0D36"/>
    <w:rsid w:val="00EC1007"/>
    <w:rsid w:val="00EC15C9"/>
    <w:rsid w:val="00EC1690"/>
    <w:rsid w:val="00EC16EB"/>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5069"/>
    <w:rsid w:val="00EC51A8"/>
    <w:rsid w:val="00EC52DB"/>
    <w:rsid w:val="00EC53F6"/>
    <w:rsid w:val="00EC54D8"/>
    <w:rsid w:val="00EC5753"/>
    <w:rsid w:val="00EC575D"/>
    <w:rsid w:val="00EC58CF"/>
    <w:rsid w:val="00EC7201"/>
    <w:rsid w:val="00EC763B"/>
    <w:rsid w:val="00EC7C72"/>
    <w:rsid w:val="00EC7E40"/>
    <w:rsid w:val="00ED0541"/>
    <w:rsid w:val="00ED0D67"/>
    <w:rsid w:val="00ED118F"/>
    <w:rsid w:val="00ED1358"/>
    <w:rsid w:val="00ED15C3"/>
    <w:rsid w:val="00ED1782"/>
    <w:rsid w:val="00ED1D03"/>
    <w:rsid w:val="00ED208D"/>
    <w:rsid w:val="00ED24C2"/>
    <w:rsid w:val="00ED255E"/>
    <w:rsid w:val="00ED25E2"/>
    <w:rsid w:val="00ED292C"/>
    <w:rsid w:val="00ED31AF"/>
    <w:rsid w:val="00ED33AD"/>
    <w:rsid w:val="00ED363D"/>
    <w:rsid w:val="00ED3793"/>
    <w:rsid w:val="00ED3804"/>
    <w:rsid w:val="00ED4133"/>
    <w:rsid w:val="00ED42CE"/>
    <w:rsid w:val="00ED4471"/>
    <w:rsid w:val="00ED4A64"/>
    <w:rsid w:val="00ED54A9"/>
    <w:rsid w:val="00ED5811"/>
    <w:rsid w:val="00ED67A0"/>
    <w:rsid w:val="00ED6CC0"/>
    <w:rsid w:val="00ED6CF2"/>
    <w:rsid w:val="00ED6E64"/>
    <w:rsid w:val="00ED74BE"/>
    <w:rsid w:val="00ED77AD"/>
    <w:rsid w:val="00EE0970"/>
    <w:rsid w:val="00EE0C4A"/>
    <w:rsid w:val="00EE1062"/>
    <w:rsid w:val="00EE1120"/>
    <w:rsid w:val="00EE15DA"/>
    <w:rsid w:val="00EE1673"/>
    <w:rsid w:val="00EE1AAB"/>
    <w:rsid w:val="00EE1E00"/>
    <w:rsid w:val="00EE217A"/>
    <w:rsid w:val="00EE26B8"/>
    <w:rsid w:val="00EE2A46"/>
    <w:rsid w:val="00EE2C6A"/>
    <w:rsid w:val="00EE2EE4"/>
    <w:rsid w:val="00EE31DA"/>
    <w:rsid w:val="00EE3263"/>
    <w:rsid w:val="00EE38D8"/>
    <w:rsid w:val="00EE3900"/>
    <w:rsid w:val="00EE3A82"/>
    <w:rsid w:val="00EE3D81"/>
    <w:rsid w:val="00EE403C"/>
    <w:rsid w:val="00EE472D"/>
    <w:rsid w:val="00EE4A55"/>
    <w:rsid w:val="00EE502E"/>
    <w:rsid w:val="00EE51DC"/>
    <w:rsid w:val="00EE5650"/>
    <w:rsid w:val="00EE58F2"/>
    <w:rsid w:val="00EE59F5"/>
    <w:rsid w:val="00EE5EA8"/>
    <w:rsid w:val="00EE5F3D"/>
    <w:rsid w:val="00EE6250"/>
    <w:rsid w:val="00EE680D"/>
    <w:rsid w:val="00EE6BE4"/>
    <w:rsid w:val="00EE6C37"/>
    <w:rsid w:val="00EE6CD0"/>
    <w:rsid w:val="00EE7299"/>
    <w:rsid w:val="00EE7945"/>
    <w:rsid w:val="00EE79E8"/>
    <w:rsid w:val="00EE7A83"/>
    <w:rsid w:val="00EE7ACC"/>
    <w:rsid w:val="00EE7AF0"/>
    <w:rsid w:val="00EF0129"/>
    <w:rsid w:val="00EF064C"/>
    <w:rsid w:val="00EF0745"/>
    <w:rsid w:val="00EF1283"/>
    <w:rsid w:val="00EF1547"/>
    <w:rsid w:val="00EF1694"/>
    <w:rsid w:val="00EF184C"/>
    <w:rsid w:val="00EF1E7D"/>
    <w:rsid w:val="00EF2056"/>
    <w:rsid w:val="00EF287F"/>
    <w:rsid w:val="00EF29BA"/>
    <w:rsid w:val="00EF29CC"/>
    <w:rsid w:val="00EF2A35"/>
    <w:rsid w:val="00EF2CBC"/>
    <w:rsid w:val="00EF2ECD"/>
    <w:rsid w:val="00EF2F3F"/>
    <w:rsid w:val="00EF312F"/>
    <w:rsid w:val="00EF3BC8"/>
    <w:rsid w:val="00EF4225"/>
    <w:rsid w:val="00EF4231"/>
    <w:rsid w:val="00EF4A2D"/>
    <w:rsid w:val="00EF4BFE"/>
    <w:rsid w:val="00EF4DA7"/>
    <w:rsid w:val="00EF4E7D"/>
    <w:rsid w:val="00EF4FA8"/>
    <w:rsid w:val="00EF5B3D"/>
    <w:rsid w:val="00EF5C9E"/>
    <w:rsid w:val="00EF5CBC"/>
    <w:rsid w:val="00EF6049"/>
    <w:rsid w:val="00EF6247"/>
    <w:rsid w:val="00EF6794"/>
    <w:rsid w:val="00EF75A0"/>
    <w:rsid w:val="00EF7B0C"/>
    <w:rsid w:val="00EF7B2E"/>
    <w:rsid w:val="00EF7E60"/>
    <w:rsid w:val="00F0010F"/>
    <w:rsid w:val="00F0022D"/>
    <w:rsid w:val="00F006DC"/>
    <w:rsid w:val="00F0083A"/>
    <w:rsid w:val="00F00976"/>
    <w:rsid w:val="00F00A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3C4"/>
    <w:rsid w:val="00F0774D"/>
    <w:rsid w:val="00F07BB9"/>
    <w:rsid w:val="00F07D89"/>
    <w:rsid w:val="00F07FD8"/>
    <w:rsid w:val="00F1032E"/>
    <w:rsid w:val="00F1050B"/>
    <w:rsid w:val="00F10580"/>
    <w:rsid w:val="00F11358"/>
    <w:rsid w:val="00F113D3"/>
    <w:rsid w:val="00F1147B"/>
    <w:rsid w:val="00F116CB"/>
    <w:rsid w:val="00F119D3"/>
    <w:rsid w:val="00F11DE5"/>
    <w:rsid w:val="00F121BF"/>
    <w:rsid w:val="00F12C56"/>
    <w:rsid w:val="00F13B9E"/>
    <w:rsid w:val="00F13BB3"/>
    <w:rsid w:val="00F13E1C"/>
    <w:rsid w:val="00F14919"/>
    <w:rsid w:val="00F149F3"/>
    <w:rsid w:val="00F14BA4"/>
    <w:rsid w:val="00F14CB9"/>
    <w:rsid w:val="00F14E5E"/>
    <w:rsid w:val="00F14FB7"/>
    <w:rsid w:val="00F151E1"/>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9AF"/>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9B3"/>
    <w:rsid w:val="00F50F03"/>
    <w:rsid w:val="00F50FBD"/>
    <w:rsid w:val="00F5101B"/>
    <w:rsid w:val="00F511AC"/>
    <w:rsid w:val="00F51623"/>
    <w:rsid w:val="00F51D33"/>
    <w:rsid w:val="00F51F3E"/>
    <w:rsid w:val="00F520D7"/>
    <w:rsid w:val="00F52A06"/>
    <w:rsid w:val="00F52E0B"/>
    <w:rsid w:val="00F530D3"/>
    <w:rsid w:val="00F5337A"/>
    <w:rsid w:val="00F5369B"/>
    <w:rsid w:val="00F539EB"/>
    <w:rsid w:val="00F53D5A"/>
    <w:rsid w:val="00F54633"/>
    <w:rsid w:val="00F546D8"/>
    <w:rsid w:val="00F54926"/>
    <w:rsid w:val="00F55025"/>
    <w:rsid w:val="00F55671"/>
    <w:rsid w:val="00F5569F"/>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CD0"/>
    <w:rsid w:val="00F61D3E"/>
    <w:rsid w:val="00F61E4A"/>
    <w:rsid w:val="00F61E54"/>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65B"/>
    <w:rsid w:val="00F7084A"/>
    <w:rsid w:val="00F7109A"/>
    <w:rsid w:val="00F714A1"/>
    <w:rsid w:val="00F71BE1"/>
    <w:rsid w:val="00F72691"/>
    <w:rsid w:val="00F7273C"/>
    <w:rsid w:val="00F72BA4"/>
    <w:rsid w:val="00F72F6F"/>
    <w:rsid w:val="00F731D9"/>
    <w:rsid w:val="00F7340D"/>
    <w:rsid w:val="00F734C7"/>
    <w:rsid w:val="00F738B7"/>
    <w:rsid w:val="00F73BD6"/>
    <w:rsid w:val="00F741B4"/>
    <w:rsid w:val="00F74D15"/>
    <w:rsid w:val="00F7524B"/>
    <w:rsid w:val="00F753A3"/>
    <w:rsid w:val="00F755AF"/>
    <w:rsid w:val="00F75644"/>
    <w:rsid w:val="00F7573C"/>
    <w:rsid w:val="00F75789"/>
    <w:rsid w:val="00F7585D"/>
    <w:rsid w:val="00F75BF6"/>
    <w:rsid w:val="00F75D68"/>
    <w:rsid w:val="00F76620"/>
    <w:rsid w:val="00F77186"/>
    <w:rsid w:val="00F775FB"/>
    <w:rsid w:val="00F801B1"/>
    <w:rsid w:val="00F80316"/>
    <w:rsid w:val="00F80372"/>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FC6"/>
    <w:rsid w:val="00F841CC"/>
    <w:rsid w:val="00F84A80"/>
    <w:rsid w:val="00F84AC0"/>
    <w:rsid w:val="00F84B96"/>
    <w:rsid w:val="00F84D63"/>
    <w:rsid w:val="00F850F9"/>
    <w:rsid w:val="00F857EE"/>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BD"/>
    <w:rsid w:val="00F90EAE"/>
    <w:rsid w:val="00F91017"/>
    <w:rsid w:val="00F913CB"/>
    <w:rsid w:val="00F914A6"/>
    <w:rsid w:val="00F915C3"/>
    <w:rsid w:val="00F917F0"/>
    <w:rsid w:val="00F91A09"/>
    <w:rsid w:val="00F92129"/>
    <w:rsid w:val="00F923D7"/>
    <w:rsid w:val="00F9283B"/>
    <w:rsid w:val="00F928BD"/>
    <w:rsid w:val="00F92E31"/>
    <w:rsid w:val="00F92F6F"/>
    <w:rsid w:val="00F9330C"/>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28"/>
    <w:rsid w:val="00FA0F02"/>
    <w:rsid w:val="00FA0F47"/>
    <w:rsid w:val="00FA104D"/>
    <w:rsid w:val="00FA1400"/>
    <w:rsid w:val="00FA21F8"/>
    <w:rsid w:val="00FA2B57"/>
    <w:rsid w:val="00FA2BCA"/>
    <w:rsid w:val="00FA2D60"/>
    <w:rsid w:val="00FA2E4F"/>
    <w:rsid w:val="00FA32EA"/>
    <w:rsid w:val="00FA3508"/>
    <w:rsid w:val="00FA3611"/>
    <w:rsid w:val="00FA394E"/>
    <w:rsid w:val="00FA3B2A"/>
    <w:rsid w:val="00FA3C5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D7"/>
    <w:rsid w:val="00FA63E7"/>
    <w:rsid w:val="00FA650B"/>
    <w:rsid w:val="00FA65F2"/>
    <w:rsid w:val="00FA688D"/>
    <w:rsid w:val="00FA6F8C"/>
    <w:rsid w:val="00FA7082"/>
    <w:rsid w:val="00FA71D6"/>
    <w:rsid w:val="00FA72AB"/>
    <w:rsid w:val="00FA72CC"/>
    <w:rsid w:val="00FA73D3"/>
    <w:rsid w:val="00FA7697"/>
    <w:rsid w:val="00FA76B2"/>
    <w:rsid w:val="00FA7C29"/>
    <w:rsid w:val="00FA7D25"/>
    <w:rsid w:val="00FB0174"/>
    <w:rsid w:val="00FB09D7"/>
    <w:rsid w:val="00FB0A86"/>
    <w:rsid w:val="00FB0F07"/>
    <w:rsid w:val="00FB161B"/>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9EF"/>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5A5"/>
    <w:rsid w:val="00FC290E"/>
    <w:rsid w:val="00FC33BF"/>
    <w:rsid w:val="00FC383B"/>
    <w:rsid w:val="00FC4290"/>
    <w:rsid w:val="00FC4C52"/>
    <w:rsid w:val="00FC4D4E"/>
    <w:rsid w:val="00FC504D"/>
    <w:rsid w:val="00FC527B"/>
    <w:rsid w:val="00FC5360"/>
    <w:rsid w:val="00FC5971"/>
    <w:rsid w:val="00FC5D47"/>
    <w:rsid w:val="00FC5DF0"/>
    <w:rsid w:val="00FC6610"/>
    <w:rsid w:val="00FC6B06"/>
    <w:rsid w:val="00FC6E3D"/>
    <w:rsid w:val="00FC7065"/>
    <w:rsid w:val="00FC70C1"/>
    <w:rsid w:val="00FC789C"/>
    <w:rsid w:val="00FC78C1"/>
    <w:rsid w:val="00FC7997"/>
    <w:rsid w:val="00FC7CD2"/>
    <w:rsid w:val="00FC7FBB"/>
    <w:rsid w:val="00FD074A"/>
    <w:rsid w:val="00FD0ADF"/>
    <w:rsid w:val="00FD0DD2"/>
    <w:rsid w:val="00FD0E2F"/>
    <w:rsid w:val="00FD124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B74"/>
    <w:rsid w:val="00FD7E5D"/>
    <w:rsid w:val="00FE0A51"/>
    <w:rsid w:val="00FE0B36"/>
    <w:rsid w:val="00FE0DCA"/>
    <w:rsid w:val="00FE1579"/>
    <w:rsid w:val="00FE17C6"/>
    <w:rsid w:val="00FE198C"/>
    <w:rsid w:val="00FE1A78"/>
    <w:rsid w:val="00FE1BD2"/>
    <w:rsid w:val="00FE1E32"/>
    <w:rsid w:val="00FE1FBE"/>
    <w:rsid w:val="00FE234A"/>
    <w:rsid w:val="00FE240C"/>
    <w:rsid w:val="00FE2BA9"/>
    <w:rsid w:val="00FE2C7E"/>
    <w:rsid w:val="00FE2EF4"/>
    <w:rsid w:val="00FE2F6F"/>
    <w:rsid w:val="00FE36BC"/>
    <w:rsid w:val="00FE3773"/>
    <w:rsid w:val="00FE387E"/>
    <w:rsid w:val="00FE3E15"/>
    <w:rsid w:val="00FE3FA6"/>
    <w:rsid w:val="00FE4454"/>
    <w:rsid w:val="00FE4DDF"/>
    <w:rsid w:val="00FE4F09"/>
    <w:rsid w:val="00FE4F17"/>
    <w:rsid w:val="00FE4FB6"/>
    <w:rsid w:val="00FE5527"/>
    <w:rsid w:val="00FE5548"/>
    <w:rsid w:val="00FE59D0"/>
    <w:rsid w:val="00FE5B41"/>
    <w:rsid w:val="00FE5B69"/>
    <w:rsid w:val="00FE63DD"/>
    <w:rsid w:val="00FE64BC"/>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645"/>
    <w:rsid w:val="00FF18C3"/>
    <w:rsid w:val="00FF1ED7"/>
    <w:rsid w:val="00FF1F5E"/>
    <w:rsid w:val="00FF2284"/>
    <w:rsid w:val="00FF24C0"/>
    <w:rsid w:val="00FF25D6"/>
    <w:rsid w:val="00FF2733"/>
    <w:rsid w:val="00FF293E"/>
    <w:rsid w:val="00FF2F77"/>
    <w:rsid w:val="00FF389C"/>
    <w:rsid w:val="00FF3C88"/>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qFormat/>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5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TFChar">
    <w:name w:val="TF Char"/>
    <w:link w:val="TF"/>
    <w:rsid w:val="00431BC3"/>
    <w:rPr>
      <w:rFonts w:ascii="Arial" w:hAnsi="Arial"/>
      <w:b/>
      <w:color w:val="000000"/>
      <w:lang w:val="en-US" w:eastAsia="ja-JP"/>
    </w:rPr>
  </w:style>
  <w:style w:type="paragraph" w:customStyle="1" w:styleId="Comments">
    <w:name w:val="Comments"/>
    <w:basedOn w:val="Normal"/>
    <w:link w:val="CommentsChar"/>
    <w:qFormat/>
    <w:rsid w:val="008B75A1"/>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8B75A1"/>
    <w:rPr>
      <w:rFonts w:ascii="Arial" w:eastAsia="MS Mincho" w:hAnsi="Arial"/>
      <w:i/>
      <w:noProof/>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4110831">
      <w:bodyDiv w:val="1"/>
      <w:marLeft w:val="0"/>
      <w:marRight w:val="0"/>
      <w:marTop w:val="0"/>
      <w:marBottom w:val="0"/>
      <w:divBdr>
        <w:top w:val="none" w:sz="0" w:space="0" w:color="auto"/>
        <w:left w:val="none" w:sz="0" w:space="0" w:color="auto"/>
        <w:bottom w:val="none" w:sz="0" w:space="0" w:color="auto"/>
        <w:right w:val="none" w:sz="0" w:space="0" w:color="auto"/>
      </w:divBdr>
      <w:divsChild>
        <w:div w:id="151798655">
          <w:marLeft w:val="0"/>
          <w:marRight w:val="0"/>
          <w:marTop w:val="0"/>
          <w:marBottom w:val="0"/>
          <w:divBdr>
            <w:top w:val="none" w:sz="0" w:space="0" w:color="auto"/>
            <w:left w:val="none" w:sz="0" w:space="0" w:color="auto"/>
            <w:bottom w:val="none" w:sz="0" w:space="0" w:color="auto"/>
            <w:right w:val="none" w:sz="0" w:space="0" w:color="auto"/>
          </w:divBdr>
          <w:divsChild>
            <w:div w:id="263074613">
              <w:marLeft w:val="0"/>
              <w:marRight w:val="0"/>
              <w:marTop w:val="0"/>
              <w:marBottom w:val="0"/>
              <w:divBdr>
                <w:top w:val="none" w:sz="0" w:space="0" w:color="auto"/>
                <w:left w:val="none" w:sz="0" w:space="0" w:color="auto"/>
                <w:bottom w:val="none" w:sz="0" w:space="0" w:color="auto"/>
                <w:right w:val="none" w:sz="0" w:space="0" w:color="auto"/>
              </w:divBdr>
              <w:divsChild>
                <w:div w:id="177083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067067">
          <w:marLeft w:val="0"/>
          <w:marRight w:val="0"/>
          <w:marTop w:val="0"/>
          <w:marBottom w:val="0"/>
          <w:divBdr>
            <w:top w:val="none" w:sz="0" w:space="0" w:color="auto"/>
            <w:left w:val="none" w:sz="0" w:space="0" w:color="auto"/>
            <w:bottom w:val="none" w:sz="0" w:space="0" w:color="auto"/>
            <w:right w:val="none" w:sz="0" w:space="0" w:color="auto"/>
          </w:divBdr>
          <w:divsChild>
            <w:div w:id="1779594875">
              <w:marLeft w:val="0"/>
              <w:marRight w:val="0"/>
              <w:marTop w:val="0"/>
              <w:marBottom w:val="0"/>
              <w:divBdr>
                <w:top w:val="none" w:sz="0" w:space="0" w:color="auto"/>
                <w:left w:val="none" w:sz="0" w:space="0" w:color="auto"/>
                <w:bottom w:val="none" w:sz="0" w:space="0" w:color="auto"/>
                <w:right w:val="none" w:sz="0" w:space="0" w:color="auto"/>
              </w:divBdr>
              <w:divsChild>
                <w:div w:id="16818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04939490">
      <w:bodyDiv w:val="1"/>
      <w:marLeft w:val="0"/>
      <w:marRight w:val="0"/>
      <w:marTop w:val="0"/>
      <w:marBottom w:val="0"/>
      <w:divBdr>
        <w:top w:val="none" w:sz="0" w:space="0" w:color="auto"/>
        <w:left w:val="none" w:sz="0" w:space="0" w:color="auto"/>
        <w:bottom w:val="none" w:sz="0" w:space="0" w:color="auto"/>
        <w:right w:val="none" w:sz="0" w:space="0" w:color="auto"/>
      </w:divBdr>
      <w:divsChild>
        <w:div w:id="1354724052">
          <w:marLeft w:val="0"/>
          <w:marRight w:val="0"/>
          <w:marTop w:val="0"/>
          <w:marBottom w:val="0"/>
          <w:divBdr>
            <w:top w:val="none" w:sz="0" w:space="0" w:color="auto"/>
            <w:left w:val="none" w:sz="0" w:space="0" w:color="auto"/>
            <w:bottom w:val="none" w:sz="0" w:space="0" w:color="auto"/>
            <w:right w:val="none" w:sz="0" w:space="0" w:color="auto"/>
          </w:divBdr>
        </w:div>
        <w:div w:id="1403482023">
          <w:marLeft w:val="0"/>
          <w:marRight w:val="0"/>
          <w:marTop w:val="0"/>
          <w:marBottom w:val="0"/>
          <w:divBdr>
            <w:top w:val="none" w:sz="0" w:space="0" w:color="auto"/>
            <w:left w:val="none" w:sz="0" w:space="0" w:color="auto"/>
            <w:bottom w:val="none" w:sz="0" w:space="0" w:color="auto"/>
            <w:right w:val="none" w:sz="0" w:space="0" w:color="auto"/>
          </w:divBdr>
        </w:div>
        <w:div w:id="1970360701">
          <w:marLeft w:val="0"/>
          <w:marRight w:val="0"/>
          <w:marTop w:val="0"/>
          <w:marBottom w:val="0"/>
          <w:divBdr>
            <w:top w:val="none" w:sz="0" w:space="0" w:color="auto"/>
            <w:left w:val="none" w:sz="0" w:space="0" w:color="auto"/>
            <w:bottom w:val="none" w:sz="0" w:space="0" w:color="auto"/>
            <w:right w:val="none" w:sz="0" w:space="0" w:color="auto"/>
          </w:divBdr>
        </w:div>
        <w:div w:id="1139493707">
          <w:marLeft w:val="0"/>
          <w:marRight w:val="0"/>
          <w:marTop w:val="0"/>
          <w:marBottom w:val="0"/>
          <w:divBdr>
            <w:top w:val="none" w:sz="0" w:space="0" w:color="auto"/>
            <w:left w:val="none" w:sz="0" w:space="0" w:color="auto"/>
            <w:bottom w:val="none" w:sz="0" w:space="0" w:color="auto"/>
            <w:right w:val="none" w:sz="0" w:space="0" w:color="auto"/>
          </w:divBdr>
        </w:div>
        <w:div w:id="164051860">
          <w:marLeft w:val="0"/>
          <w:marRight w:val="0"/>
          <w:marTop w:val="0"/>
          <w:marBottom w:val="0"/>
          <w:divBdr>
            <w:top w:val="none" w:sz="0" w:space="0" w:color="auto"/>
            <w:left w:val="none" w:sz="0" w:space="0" w:color="auto"/>
            <w:bottom w:val="none" w:sz="0" w:space="0" w:color="auto"/>
            <w:right w:val="none" w:sz="0" w:space="0" w:color="auto"/>
          </w:divBdr>
        </w:div>
        <w:div w:id="1011836254">
          <w:marLeft w:val="0"/>
          <w:marRight w:val="0"/>
          <w:marTop w:val="0"/>
          <w:marBottom w:val="0"/>
          <w:divBdr>
            <w:top w:val="none" w:sz="0" w:space="0" w:color="auto"/>
            <w:left w:val="none" w:sz="0" w:space="0" w:color="auto"/>
            <w:bottom w:val="none" w:sz="0" w:space="0" w:color="auto"/>
            <w:right w:val="none" w:sz="0" w:space="0" w:color="auto"/>
          </w:divBdr>
        </w:div>
        <w:div w:id="1606188128">
          <w:marLeft w:val="0"/>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6091082">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69288322">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1374888">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9592625">
      <w:bodyDiv w:val="1"/>
      <w:marLeft w:val="0"/>
      <w:marRight w:val="0"/>
      <w:marTop w:val="0"/>
      <w:marBottom w:val="0"/>
      <w:divBdr>
        <w:top w:val="none" w:sz="0" w:space="0" w:color="auto"/>
        <w:left w:val="none" w:sz="0" w:space="0" w:color="auto"/>
        <w:bottom w:val="none" w:sz="0" w:space="0" w:color="auto"/>
        <w:right w:val="none" w:sz="0" w:space="0" w:color="auto"/>
      </w:divBdr>
      <w:divsChild>
        <w:div w:id="1386180040">
          <w:marLeft w:val="0"/>
          <w:marRight w:val="0"/>
          <w:marTop w:val="0"/>
          <w:marBottom w:val="0"/>
          <w:divBdr>
            <w:top w:val="none" w:sz="0" w:space="0" w:color="auto"/>
            <w:left w:val="none" w:sz="0" w:space="0" w:color="auto"/>
            <w:bottom w:val="none" w:sz="0" w:space="0" w:color="auto"/>
            <w:right w:val="none" w:sz="0" w:space="0" w:color="auto"/>
          </w:divBdr>
        </w:div>
        <w:div w:id="1031295574">
          <w:marLeft w:val="0"/>
          <w:marRight w:val="0"/>
          <w:marTop w:val="0"/>
          <w:marBottom w:val="0"/>
          <w:divBdr>
            <w:top w:val="none" w:sz="0" w:space="0" w:color="auto"/>
            <w:left w:val="none" w:sz="0" w:space="0" w:color="auto"/>
            <w:bottom w:val="none" w:sz="0" w:space="0" w:color="auto"/>
            <w:right w:val="none" w:sz="0" w:space="0" w:color="auto"/>
          </w:divBdr>
        </w:div>
        <w:div w:id="1068918069">
          <w:marLeft w:val="0"/>
          <w:marRight w:val="0"/>
          <w:marTop w:val="0"/>
          <w:marBottom w:val="0"/>
          <w:divBdr>
            <w:top w:val="none" w:sz="0" w:space="0" w:color="auto"/>
            <w:left w:val="none" w:sz="0" w:space="0" w:color="auto"/>
            <w:bottom w:val="none" w:sz="0" w:space="0" w:color="auto"/>
            <w:right w:val="none" w:sz="0" w:space="0" w:color="auto"/>
          </w:divBdr>
        </w:div>
        <w:div w:id="1358695351">
          <w:marLeft w:val="0"/>
          <w:marRight w:val="0"/>
          <w:marTop w:val="0"/>
          <w:marBottom w:val="0"/>
          <w:divBdr>
            <w:top w:val="none" w:sz="0" w:space="0" w:color="auto"/>
            <w:left w:val="none" w:sz="0" w:space="0" w:color="auto"/>
            <w:bottom w:val="none" w:sz="0" w:space="0" w:color="auto"/>
            <w:right w:val="none" w:sz="0" w:space="0" w:color="auto"/>
          </w:divBdr>
        </w:div>
        <w:div w:id="21711259">
          <w:marLeft w:val="0"/>
          <w:marRight w:val="0"/>
          <w:marTop w:val="0"/>
          <w:marBottom w:val="0"/>
          <w:divBdr>
            <w:top w:val="none" w:sz="0" w:space="0" w:color="auto"/>
            <w:left w:val="none" w:sz="0" w:space="0" w:color="auto"/>
            <w:bottom w:val="none" w:sz="0" w:space="0" w:color="auto"/>
            <w:right w:val="none" w:sz="0" w:space="0" w:color="auto"/>
          </w:divBdr>
        </w:div>
        <w:div w:id="1602102166">
          <w:marLeft w:val="0"/>
          <w:marRight w:val="0"/>
          <w:marTop w:val="0"/>
          <w:marBottom w:val="0"/>
          <w:divBdr>
            <w:top w:val="none" w:sz="0" w:space="0" w:color="auto"/>
            <w:left w:val="none" w:sz="0" w:space="0" w:color="auto"/>
            <w:bottom w:val="none" w:sz="0" w:space="0" w:color="auto"/>
            <w:right w:val="none" w:sz="0" w:space="0" w:color="auto"/>
          </w:divBdr>
        </w:div>
        <w:div w:id="1101298493">
          <w:marLeft w:val="0"/>
          <w:marRight w:val="0"/>
          <w:marTop w:val="0"/>
          <w:marBottom w:val="0"/>
          <w:divBdr>
            <w:top w:val="none" w:sz="0" w:space="0" w:color="auto"/>
            <w:left w:val="none" w:sz="0" w:space="0" w:color="auto"/>
            <w:bottom w:val="none" w:sz="0" w:space="0" w:color="auto"/>
            <w:right w:val="none" w:sz="0" w:space="0" w:color="auto"/>
          </w:divBdr>
        </w:div>
        <w:div w:id="6448899">
          <w:marLeft w:val="0"/>
          <w:marRight w:val="0"/>
          <w:marTop w:val="0"/>
          <w:marBottom w:val="0"/>
          <w:divBdr>
            <w:top w:val="none" w:sz="0" w:space="0" w:color="auto"/>
            <w:left w:val="none" w:sz="0" w:space="0" w:color="auto"/>
            <w:bottom w:val="none" w:sz="0" w:space="0" w:color="auto"/>
            <w:right w:val="none" w:sz="0" w:space="0" w:color="auto"/>
          </w:divBdr>
        </w:div>
        <w:div w:id="211163229">
          <w:marLeft w:val="0"/>
          <w:marRight w:val="0"/>
          <w:marTop w:val="0"/>
          <w:marBottom w:val="0"/>
          <w:divBdr>
            <w:top w:val="none" w:sz="0" w:space="0" w:color="auto"/>
            <w:left w:val="none" w:sz="0" w:space="0" w:color="auto"/>
            <w:bottom w:val="none" w:sz="0" w:space="0" w:color="auto"/>
            <w:right w:val="none" w:sz="0" w:space="0" w:color="auto"/>
          </w:divBdr>
        </w:div>
        <w:div w:id="827095575">
          <w:marLeft w:val="0"/>
          <w:marRight w:val="0"/>
          <w:marTop w:val="0"/>
          <w:marBottom w:val="0"/>
          <w:divBdr>
            <w:top w:val="none" w:sz="0" w:space="0" w:color="auto"/>
            <w:left w:val="none" w:sz="0" w:space="0" w:color="auto"/>
            <w:bottom w:val="none" w:sz="0" w:space="0" w:color="auto"/>
            <w:right w:val="none" w:sz="0" w:space="0" w:color="auto"/>
          </w:divBdr>
        </w:div>
        <w:div w:id="1998193431">
          <w:marLeft w:val="0"/>
          <w:marRight w:val="0"/>
          <w:marTop w:val="0"/>
          <w:marBottom w:val="0"/>
          <w:divBdr>
            <w:top w:val="none" w:sz="0" w:space="0" w:color="auto"/>
            <w:left w:val="none" w:sz="0" w:space="0" w:color="auto"/>
            <w:bottom w:val="none" w:sz="0" w:space="0" w:color="auto"/>
            <w:right w:val="none" w:sz="0" w:space="0" w:color="auto"/>
          </w:divBdr>
        </w:div>
        <w:div w:id="372192718">
          <w:marLeft w:val="0"/>
          <w:marRight w:val="0"/>
          <w:marTop w:val="0"/>
          <w:marBottom w:val="0"/>
          <w:divBdr>
            <w:top w:val="none" w:sz="0" w:space="0" w:color="auto"/>
            <w:left w:val="none" w:sz="0" w:space="0" w:color="auto"/>
            <w:bottom w:val="none" w:sz="0" w:space="0" w:color="auto"/>
            <w:right w:val="none" w:sz="0" w:space="0" w:color="auto"/>
          </w:divBdr>
        </w:div>
        <w:div w:id="934098777">
          <w:marLeft w:val="0"/>
          <w:marRight w:val="0"/>
          <w:marTop w:val="0"/>
          <w:marBottom w:val="0"/>
          <w:divBdr>
            <w:top w:val="none" w:sz="0" w:space="0" w:color="auto"/>
            <w:left w:val="none" w:sz="0" w:space="0" w:color="auto"/>
            <w:bottom w:val="none" w:sz="0" w:space="0" w:color="auto"/>
            <w:right w:val="none" w:sz="0" w:space="0" w:color="auto"/>
          </w:divBdr>
        </w:div>
        <w:div w:id="1912427028">
          <w:marLeft w:val="0"/>
          <w:marRight w:val="0"/>
          <w:marTop w:val="0"/>
          <w:marBottom w:val="0"/>
          <w:divBdr>
            <w:top w:val="none" w:sz="0" w:space="0" w:color="auto"/>
            <w:left w:val="none" w:sz="0" w:space="0" w:color="auto"/>
            <w:bottom w:val="none" w:sz="0" w:space="0" w:color="auto"/>
            <w:right w:val="none" w:sz="0" w:space="0" w:color="auto"/>
          </w:divBdr>
        </w:div>
        <w:div w:id="1554197686">
          <w:marLeft w:val="0"/>
          <w:marRight w:val="0"/>
          <w:marTop w:val="0"/>
          <w:marBottom w:val="0"/>
          <w:divBdr>
            <w:top w:val="none" w:sz="0" w:space="0" w:color="auto"/>
            <w:left w:val="none" w:sz="0" w:space="0" w:color="auto"/>
            <w:bottom w:val="none" w:sz="0" w:space="0" w:color="auto"/>
            <w:right w:val="none" w:sz="0" w:space="0" w:color="auto"/>
          </w:divBdr>
        </w:div>
        <w:div w:id="1485897747">
          <w:marLeft w:val="0"/>
          <w:marRight w:val="0"/>
          <w:marTop w:val="0"/>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8</Pages>
  <Words>3851</Words>
  <Characters>21955</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25755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Zhibin Wu 1</cp:lastModifiedBy>
  <cp:revision>6</cp:revision>
  <cp:lastPrinted>2017-03-22T08:13:00Z</cp:lastPrinted>
  <dcterms:created xsi:type="dcterms:W3CDTF">2024-11-04T07:07:00Z</dcterms:created>
  <dcterms:modified xsi:type="dcterms:W3CDTF">2024-11-08T01:03:00Z</dcterms:modified>
  <cp:category/>
</cp:coreProperties>
</file>